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348"/>
        <w:gridCol w:w="5894"/>
      </w:tblGrid>
      <w:tr w:rsidR="00D95C82" w:rsidRPr="00216C1A" w:rsidTr="001D3611">
        <w:tc>
          <w:tcPr>
            <w:tcW w:w="3348" w:type="dxa"/>
          </w:tcPr>
          <w:p w:rsidR="00D95C82" w:rsidRPr="0036041A" w:rsidRDefault="00D95C82" w:rsidP="001D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6041A">
              <w:rPr>
                <w:rFonts w:ascii="Times New Roman" w:hAnsi="Times New Roman"/>
                <w:b/>
                <w:sz w:val="26"/>
                <w:szCs w:val="28"/>
              </w:rPr>
              <w:t>ỦY BAN NHÂN DÂN</w:t>
            </w:r>
          </w:p>
          <w:p w:rsidR="00D95C82" w:rsidRPr="0036041A" w:rsidRDefault="00D95C82" w:rsidP="001D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6041A">
              <w:rPr>
                <w:rFonts w:ascii="Times New Roman" w:hAnsi="Times New Roman"/>
                <w:b/>
                <w:sz w:val="26"/>
                <w:szCs w:val="28"/>
              </w:rPr>
              <w:t>THỊ XÃ HỒNG LĨNH</w:t>
            </w:r>
          </w:p>
          <w:p w:rsidR="00D95C82" w:rsidRPr="0036041A" w:rsidRDefault="00ED5BB9" w:rsidP="001D3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31115</wp:posOffset>
                      </wp:positionV>
                      <wp:extent cx="1009650" cy="0"/>
                      <wp:effectExtent l="5715" t="12065" r="13335" b="698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2pt;margin-top:2.45pt;width:7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l/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N4xmMKyCqUjsbGqQn9WKeNf3ukNJVR1TLY/Dr2UBuFjKSNynh4gwU2Q+fNYMYAvhx&#10;VqfG9gESpoBOUZLzTRJ+8ojCxyxNl/MZ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C0zzF82gAAAAYBAAAPAAAAZHJzL2Rvd25yZXYueG1sTI7BTsJAFEX3&#10;JP7D5JG4ITClVJHaKSEmLlwKJG6HzrOtdN40nSmtfL1PN7g8uTf3nmw72kZcsPO1IwXLRQQCqXCm&#10;plLB8fA6fwLhgyajG0eo4Bs9bPO7SaZT4wZ6x8s+lIJHyKdaQRVCm0rpiwqt9gvXInH26TqrA2NX&#10;StPpgcdtI+MoepRW18QPlW7xpcLivO+tAvT9wzLabWx5fLsOs4/4+jW0B6Xup+PuGUTAMdzK8KvP&#10;6pCz08n1ZLxoFKyThJsKkg0IjuPVivn0xzLP5H/9/AcAAP//AwBQSwECLQAUAAYACAAAACEAtoM4&#10;kv4AAADhAQAAEwAAAAAAAAAAAAAAAAAAAAAAW0NvbnRlbnRfVHlwZXNdLnhtbFBLAQItABQABgAI&#10;AAAAIQA4/SH/1gAAAJQBAAALAAAAAAAAAAAAAAAAAC8BAABfcmVscy8ucmVsc1BLAQItABQABgAI&#10;AAAAIQCuzYl/HQIAADsEAAAOAAAAAAAAAAAAAAAAAC4CAABkcnMvZTJvRG9jLnhtbFBLAQItABQA&#10;BgAIAAAAIQC0zzF82gAAAAYBAAAPAAAAAAAAAAAAAAAAAHcEAABkcnMvZG93bnJldi54bWxQSwUG&#10;AAAAAAQABADzAAAAfgUAAAAA&#10;"/>
                  </w:pict>
                </mc:Fallback>
              </mc:AlternateContent>
            </w:r>
          </w:p>
          <w:p w:rsidR="00D95C82" w:rsidRPr="001D3611" w:rsidRDefault="00842503" w:rsidP="001D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Số:         </w:t>
            </w:r>
            <w:r w:rsidR="00D95C82" w:rsidRPr="001D3611">
              <w:rPr>
                <w:rFonts w:ascii="Times New Roman" w:hAnsi="Times New Roman"/>
                <w:sz w:val="28"/>
                <w:szCs w:val="28"/>
                <w:lang w:val="en-US"/>
              </w:rPr>
              <w:t>/QĐ-UBND</w:t>
            </w:r>
          </w:p>
        </w:tc>
        <w:tc>
          <w:tcPr>
            <w:tcW w:w="5894" w:type="dxa"/>
          </w:tcPr>
          <w:p w:rsidR="00D95C82" w:rsidRPr="001D3611" w:rsidRDefault="00842503" w:rsidP="001D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en-US"/>
              </w:rPr>
              <w:t xml:space="preserve"> </w:t>
            </w:r>
            <w:r w:rsidR="00D95C82" w:rsidRPr="001D3611">
              <w:rPr>
                <w:rFonts w:ascii="Times New Roman" w:hAnsi="Times New Roman"/>
                <w:b/>
                <w:sz w:val="26"/>
                <w:szCs w:val="28"/>
                <w:lang w:val="en-US"/>
              </w:rPr>
              <w:t>CỘNG HÒA XÃ HỘI CHỦ NGHĨA VIỆT NAM</w:t>
            </w:r>
          </w:p>
          <w:p w:rsidR="00D95C82" w:rsidRPr="001D3611" w:rsidRDefault="00D95C82" w:rsidP="001D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36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Độc lập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Pr="001D36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Tự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do -</w:t>
            </w:r>
            <w:r w:rsidRPr="001D36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Hạnh phúc</w:t>
            </w:r>
          </w:p>
          <w:p w:rsidR="00D95C82" w:rsidRPr="001D3611" w:rsidRDefault="00ED5BB9" w:rsidP="001D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654636</wp:posOffset>
                      </wp:positionH>
                      <wp:positionV relativeFrom="paragraph">
                        <wp:posOffset>34364</wp:posOffset>
                      </wp:positionV>
                      <wp:extent cx="2235200" cy="0"/>
                      <wp:effectExtent l="0" t="0" r="12700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2.7pt" to="227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lR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MI0U6&#10;kOhZKI4moTO9cQUEVGpnQ230rF7Ms6bfHVK6aok68Mjw9WIgLQsZyZuUsHEG8Pf9Z80ghhy9jm06&#10;N7YLkNAAdI5qXO5q8LNHFA7zfDIDiTGigy8hxZBorPOfuO5QMEosgXMEJqdn5wMRUgwh4R6lt0LK&#10;KLZUqC/xcpbPYoLTUrDgDGHOHvaVtOhEwrjEL1YFnscwq4+KRbCWE7a52Z4IebXhcqkCHpQCdG7W&#10;dR5+LNPlZrFZTEfTfL4ZTdO6Hn3cVtPRfJt9mNWTuqrq7Geglk2LVjDGVWA3zGY2/Tvtb6/kOlX3&#10;6by3IXmLHvsFZId/JB21DPJdB2Gv2WVnB41hHGPw7emEeX/cg/34wNe/AAAA//8DAFBLAwQUAAYA&#10;CAAAACEAbExoWtoAAAAHAQAADwAAAGRycy9kb3ducmV2LnhtbEyOTU/DMBBE70j8B2uRuFSt049U&#10;KMSpEJAbFwqI6zZekoh4ncZuG/j1LL3A8WlGMy/fjK5TRxpC69nAfJaAIq68bbk28PpSTm9AhYhs&#10;sfNMBr4owKa4vMgxs/7Ez3TcxlrJCIcMDTQx9pnWoWrIYZj5nliyDz84jIJDre2AJxl3nV4kyVo7&#10;bFkeGuzpvqHqc3twBkL5Rvvye1JNkvdl7Wmxf3h6RGOur8a7W1CRxvhXhl99UYdCnHb+wDaoTjhZ&#10;zqVqIF2BknyVpsK7M+si1//9ix8AAAD//wMAUEsBAi0AFAAGAAgAAAAhALaDOJL+AAAA4QEAABMA&#10;AAAAAAAAAAAAAAAAAAAAAFtDb250ZW50X1R5cGVzXS54bWxQSwECLQAUAAYACAAAACEAOP0h/9YA&#10;AACUAQAACwAAAAAAAAAAAAAAAAAvAQAAX3JlbHMvLnJlbHNQSwECLQAUAAYACAAAACEA1j1ZURIC&#10;AAAoBAAADgAAAAAAAAAAAAAAAAAuAgAAZHJzL2Uyb0RvYy54bWxQSwECLQAUAAYACAAAACEAbExo&#10;WtoAAAAHAQAADwAAAAAAAAAAAAAAAABsBAAAZHJzL2Rvd25yZXYueG1sUEsFBgAAAAAEAAQA8wAA&#10;AHMFAAAAAA==&#10;"/>
                  </w:pict>
                </mc:Fallback>
              </mc:AlternateContent>
            </w:r>
          </w:p>
          <w:p w:rsidR="00D95C82" w:rsidRPr="001D3611" w:rsidRDefault="00842503" w:rsidP="00ED5BB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Hồng Lĩnh, ngày       </w:t>
            </w:r>
            <w:r w:rsidR="00D95C82" w:rsidRPr="001D361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tháng </w:t>
            </w:r>
            <w:r w:rsidR="00ED5B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8</w:t>
            </w:r>
            <w:r w:rsidR="00D95C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D95C82" w:rsidRPr="001D361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năm 20</w:t>
            </w:r>
            <w:r w:rsidR="00D95C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24</w:t>
            </w:r>
          </w:p>
        </w:tc>
      </w:tr>
    </w:tbl>
    <w:p w:rsidR="00D95C82" w:rsidRDefault="00D95C82" w:rsidP="00402A82">
      <w:pPr>
        <w:spacing w:after="0" w:line="240" w:lineRule="auto"/>
        <w:jc w:val="center"/>
        <w:rPr>
          <w:rFonts w:ascii="Times New Roman" w:hAnsi="Times New Roman"/>
          <w:b/>
          <w:szCs w:val="28"/>
          <w:lang w:val="en-US"/>
        </w:rPr>
      </w:pPr>
    </w:p>
    <w:p w:rsidR="00D95C82" w:rsidRPr="00842503" w:rsidRDefault="00D95C82" w:rsidP="00402A82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val="en-US"/>
        </w:rPr>
      </w:pPr>
    </w:p>
    <w:p w:rsidR="00D95C82" w:rsidRPr="00DA0A6E" w:rsidRDefault="00D95C82" w:rsidP="00402A82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  <w:lang w:val="en-US"/>
        </w:rPr>
      </w:pPr>
    </w:p>
    <w:p w:rsidR="00D95C82" w:rsidRPr="001D3611" w:rsidRDefault="00D95C82" w:rsidP="00402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D3611">
        <w:rPr>
          <w:rFonts w:ascii="Times New Roman" w:hAnsi="Times New Roman"/>
          <w:b/>
          <w:sz w:val="28"/>
          <w:szCs w:val="28"/>
          <w:lang w:val="en-US"/>
        </w:rPr>
        <w:t>QUYẾT ĐỊNH</w:t>
      </w:r>
    </w:p>
    <w:p w:rsidR="00116BFF" w:rsidRDefault="00D95C82" w:rsidP="00116BFF">
      <w:pPr>
        <w:spacing w:after="0" w:line="240" w:lineRule="auto"/>
        <w:jc w:val="center"/>
        <w:rPr>
          <w:rFonts w:ascii="Times New Roman Bold" w:hAnsi="Times New Roman Bold"/>
          <w:b/>
          <w:spacing w:val="-4"/>
          <w:sz w:val="28"/>
          <w:szCs w:val="28"/>
          <w:lang w:val="en-US"/>
        </w:rPr>
      </w:pPr>
      <w:r w:rsidRPr="006732DE">
        <w:rPr>
          <w:rFonts w:ascii="Times New Roman Bold" w:hAnsi="Times New Roman Bold"/>
          <w:b/>
          <w:spacing w:val="-4"/>
          <w:sz w:val="28"/>
          <w:szCs w:val="28"/>
          <w:lang w:val="en-US"/>
        </w:rPr>
        <w:t xml:space="preserve">Về việc phê duyệt cán bộ đầu mối thực hiện nhiệm vụ kiểm soát thủ </w:t>
      </w:r>
    </w:p>
    <w:p w:rsidR="00D95C82" w:rsidRPr="006732DE" w:rsidRDefault="00D95C82" w:rsidP="00116BFF">
      <w:pPr>
        <w:spacing w:after="0" w:line="240" w:lineRule="auto"/>
        <w:jc w:val="center"/>
        <w:rPr>
          <w:rFonts w:ascii="Times New Roman Bold" w:hAnsi="Times New Roman Bold"/>
          <w:b/>
          <w:spacing w:val="-4"/>
          <w:sz w:val="28"/>
          <w:szCs w:val="28"/>
          <w:lang w:val="en-US"/>
        </w:rPr>
      </w:pPr>
      <w:r w:rsidRPr="006732DE">
        <w:rPr>
          <w:rFonts w:ascii="Times New Roman Bold" w:hAnsi="Times New Roman Bold"/>
          <w:b/>
          <w:spacing w:val="-4"/>
          <w:sz w:val="28"/>
          <w:szCs w:val="28"/>
          <w:lang w:val="en-US"/>
        </w:rPr>
        <w:t>tục</w:t>
      </w:r>
      <w:r>
        <w:rPr>
          <w:rFonts w:ascii="Times New Roman Bold" w:hAnsi="Times New Roman Bold"/>
          <w:b/>
          <w:spacing w:val="-4"/>
          <w:sz w:val="28"/>
          <w:szCs w:val="28"/>
          <w:lang w:val="en-US"/>
        </w:rPr>
        <w:t xml:space="preserve"> </w:t>
      </w:r>
      <w:r w:rsidRPr="006732DE">
        <w:rPr>
          <w:rFonts w:ascii="Times New Roman Bold" w:hAnsi="Times New Roman Bold"/>
          <w:b/>
          <w:spacing w:val="-4"/>
          <w:sz w:val="28"/>
          <w:szCs w:val="28"/>
          <w:lang w:val="en-US"/>
        </w:rPr>
        <w:t>hành chính tại UBND phường</w:t>
      </w:r>
      <w:r w:rsidR="00842503">
        <w:rPr>
          <w:rFonts w:ascii="Times New Roman Bold" w:hAnsi="Times New Roman Bold"/>
          <w:b/>
          <w:spacing w:val="-4"/>
          <w:sz w:val="28"/>
          <w:szCs w:val="28"/>
          <w:lang w:val="en-US"/>
        </w:rPr>
        <w:t xml:space="preserve"> Đức Thuận</w:t>
      </w:r>
      <w:r w:rsidR="00116BFF">
        <w:rPr>
          <w:rFonts w:ascii="Times New Roman Bold" w:hAnsi="Times New Roman Bold"/>
          <w:b/>
          <w:spacing w:val="-4"/>
          <w:sz w:val="28"/>
          <w:szCs w:val="28"/>
          <w:lang w:val="en-US"/>
        </w:rPr>
        <w:t>, thị xã Hồng Lĩnh</w:t>
      </w:r>
    </w:p>
    <w:p w:rsidR="00D95C82" w:rsidRDefault="00ED5BB9" w:rsidP="00402A82">
      <w:pPr>
        <w:spacing w:after="0" w:line="240" w:lineRule="auto"/>
        <w:jc w:val="center"/>
        <w:rPr>
          <w:rFonts w:ascii="Times New Roman" w:hAnsi="Times New Roman"/>
          <w:b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31115</wp:posOffset>
                </wp:positionV>
                <wp:extent cx="1397000" cy="0"/>
                <wp:effectExtent l="6350" t="12065" r="6350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pt,2.45pt" to="284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b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6zh8Vjm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5nD9e9sAAAAHAQAADwAAAGRycy9kb3ducmV2LnhtbEyPQU/CQBCF7yb+h82YeCGwFZBI&#10;7ZYYtTcvoMTr0B3bxu5s6S5Q/fUOXvT45U3e+yZbDa5VR+pD49nAzSQBRVx623Bl4O21GN+BChHZ&#10;YuuZDHxRgFV+eZFhav2J13TcxEpJCYcUDdQxdqnWoazJYZj4jliyD987jIJ9pW2PJyl3rZ4myUI7&#10;bFgWauzosabyc3NwBkKxpX3xPSpHyfus8jTdP708ozHXV8PDPahIQ/w7hrO+qEMuTjt/YBtUa2A2&#10;X8ov0cB8CUry28WZd7+s80z/989/AAAA//8DAFBLAQItABQABgAIAAAAIQC2gziS/gAAAOEBAAAT&#10;AAAAAAAAAAAAAAAAAAAAAABbQ29udGVudF9UeXBlc10ueG1sUEsBAi0AFAAGAAgAAAAhADj9If/W&#10;AAAAlAEAAAsAAAAAAAAAAAAAAAAALwEAAF9yZWxzLy5yZWxzUEsBAi0AFAAGAAgAAAAhAI8MpskS&#10;AgAAKAQAAA4AAAAAAAAAAAAAAAAALgIAAGRycy9lMm9Eb2MueG1sUEsBAi0AFAAGAAgAAAAhAOZw&#10;/XvbAAAABwEAAA8AAAAAAAAAAAAAAAAAbAQAAGRycy9kb3ducmV2LnhtbFBLBQYAAAAABAAEAPMA&#10;AAB0BQAAAAA=&#10;"/>
            </w:pict>
          </mc:Fallback>
        </mc:AlternateContent>
      </w:r>
    </w:p>
    <w:p w:rsidR="00D95C82" w:rsidRPr="004469D8" w:rsidRDefault="00D95C82" w:rsidP="00402A82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en-US"/>
        </w:rPr>
      </w:pPr>
    </w:p>
    <w:p w:rsidR="00D95C82" w:rsidRDefault="00D95C82" w:rsidP="00402A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ỦY BAN NHÂN DÂN THỊ XÃ</w:t>
      </w:r>
    </w:p>
    <w:p w:rsidR="00D95C82" w:rsidRPr="00D4047A" w:rsidRDefault="00D95C82" w:rsidP="00402A82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  <w:lang w:val="en-US"/>
        </w:rPr>
      </w:pPr>
    </w:p>
    <w:p w:rsidR="00D95C82" w:rsidRPr="006356E3" w:rsidRDefault="00D95C82" w:rsidP="00892074">
      <w:pPr>
        <w:pStyle w:val="Default"/>
        <w:spacing w:before="120" w:after="120" w:line="360" w:lineRule="exact"/>
        <w:jc w:val="both"/>
        <w:rPr>
          <w:i/>
          <w:color w:val="auto"/>
          <w:sz w:val="28"/>
          <w:szCs w:val="28"/>
        </w:rPr>
      </w:pPr>
      <w:r w:rsidRPr="00EE02E9">
        <w:rPr>
          <w:b/>
          <w:i/>
          <w:sz w:val="28"/>
          <w:szCs w:val="28"/>
        </w:rPr>
        <w:tab/>
      </w:r>
      <w:r w:rsidRPr="00EE02E9">
        <w:rPr>
          <w:i/>
          <w:sz w:val="28"/>
          <w:szCs w:val="28"/>
        </w:rPr>
        <w:t xml:space="preserve">Căn cứ Luật Tổ chức chính quyền địa phương ngày 19/6/2015; Luật sửa đổi, bổ </w:t>
      </w:r>
      <w:r w:rsidRPr="006356E3">
        <w:rPr>
          <w:i/>
          <w:color w:val="auto"/>
          <w:sz w:val="28"/>
          <w:szCs w:val="28"/>
        </w:rPr>
        <w:t>sung một số điều của Luật Tổ chức Chính phủ và Luật Tổ chức chính quyền địa phương ngày 22/11/2019;</w:t>
      </w:r>
    </w:p>
    <w:p w:rsidR="00D95C82" w:rsidRPr="006356E3" w:rsidRDefault="00D95C82" w:rsidP="00892074">
      <w:pPr>
        <w:pStyle w:val="Default"/>
        <w:spacing w:before="120" w:after="120" w:line="360" w:lineRule="exact"/>
        <w:jc w:val="both"/>
        <w:rPr>
          <w:i/>
          <w:color w:val="auto"/>
          <w:sz w:val="28"/>
          <w:szCs w:val="28"/>
        </w:rPr>
      </w:pPr>
      <w:r w:rsidRPr="006356E3">
        <w:rPr>
          <w:i/>
          <w:color w:val="auto"/>
          <w:sz w:val="28"/>
          <w:szCs w:val="28"/>
        </w:rPr>
        <w:tab/>
        <w:t xml:space="preserve">Căn cứ </w:t>
      </w:r>
      <w:r w:rsidR="00F24159">
        <w:rPr>
          <w:i/>
          <w:color w:val="auto"/>
          <w:sz w:val="28"/>
          <w:szCs w:val="28"/>
        </w:rPr>
        <w:t xml:space="preserve">các </w:t>
      </w:r>
      <w:r w:rsidRPr="006356E3">
        <w:rPr>
          <w:i/>
          <w:color w:val="auto"/>
          <w:sz w:val="28"/>
          <w:szCs w:val="28"/>
        </w:rPr>
        <w:t xml:space="preserve">Nghị định </w:t>
      </w:r>
      <w:r w:rsidR="00F24159">
        <w:rPr>
          <w:i/>
          <w:color w:val="auto"/>
          <w:sz w:val="28"/>
          <w:szCs w:val="28"/>
        </w:rPr>
        <w:t xml:space="preserve">của Chính phủ: </w:t>
      </w:r>
      <w:r w:rsidRPr="006356E3">
        <w:rPr>
          <w:i/>
          <w:color w:val="auto"/>
          <w:sz w:val="28"/>
          <w:szCs w:val="28"/>
        </w:rPr>
        <w:t>số 63/2010/NĐ-CP ngày 08/6/2010 về kiểm soát thủ tục hành chính; số 92/2017/NĐ-CP ngày 07/8/2017 về sửa đổi, bổ sung một số điều của các nghị định liên quan đến kiểm soát thủ tục hành chính;</w:t>
      </w:r>
      <w:r w:rsidR="00F24159" w:rsidRPr="00F24159">
        <w:rPr>
          <w:i/>
          <w:iCs/>
          <w:color w:val="auto"/>
          <w:sz w:val="28"/>
          <w:szCs w:val="28"/>
        </w:rPr>
        <w:t xml:space="preserve"> </w:t>
      </w:r>
      <w:r w:rsidR="00F24159" w:rsidRPr="006356E3">
        <w:rPr>
          <w:i/>
          <w:iCs/>
          <w:color w:val="auto"/>
          <w:sz w:val="28"/>
          <w:szCs w:val="28"/>
        </w:rPr>
        <w:t>số 61/2018/NĐ-CP ngày 23/4/2018 về thực hiện cơ chế một cửa, một cửa liên thông trong giải quyết thủ tục hành chính</w:t>
      </w:r>
      <w:r w:rsidR="00F24159">
        <w:rPr>
          <w:i/>
          <w:iCs/>
          <w:color w:val="auto"/>
          <w:sz w:val="28"/>
          <w:szCs w:val="28"/>
        </w:rPr>
        <w:t>;</w:t>
      </w:r>
      <w:r w:rsidR="00F24159" w:rsidRPr="00F24159">
        <w:rPr>
          <w:i/>
          <w:iCs/>
          <w:color w:val="auto"/>
          <w:sz w:val="28"/>
          <w:szCs w:val="28"/>
        </w:rPr>
        <w:t xml:space="preserve"> </w:t>
      </w:r>
      <w:r w:rsidR="00F24159" w:rsidRPr="006356E3">
        <w:rPr>
          <w:i/>
          <w:iCs/>
          <w:color w:val="auto"/>
          <w:sz w:val="28"/>
          <w:szCs w:val="28"/>
        </w:rPr>
        <w:t>số 107/2021/NĐ-CP ngày 06/12/2021 sửa đổi, bổ sung một số điều của Nghị định số 61/2018/NĐ-CP ngày 23/4/2018 của Chính phủ về thực hiện cơ chế một cửa, một cửa liên thông trong giải quyết thủ tục hành chính;</w:t>
      </w:r>
    </w:p>
    <w:p w:rsidR="00D95C82" w:rsidRPr="00EE02E9" w:rsidRDefault="00D95C82" w:rsidP="00892074">
      <w:pPr>
        <w:pStyle w:val="Default"/>
        <w:spacing w:before="120" w:after="120" w:line="360" w:lineRule="exact"/>
        <w:jc w:val="both"/>
        <w:rPr>
          <w:i/>
          <w:sz w:val="28"/>
          <w:szCs w:val="28"/>
        </w:rPr>
      </w:pPr>
      <w:r w:rsidRPr="006356E3">
        <w:rPr>
          <w:color w:val="auto"/>
        </w:rPr>
        <w:tab/>
      </w:r>
      <w:r w:rsidRPr="006356E3">
        <w:rPr>
          <w:i/>
          <w:color w:val="auto"/>
          <w:sz w:val="28"/>
          <w:szCs w:val="28"/>
        </w:rPr>
        <w:t>Căn cứ các Quyết định của UBND tỉnh:</w:t>
      </w:r>
      <w:r>
        <w:rPr>
          <w:i/>
          <w:color w:val="auto"/>
          <w:sz w:val="28"/>
          <w:szCs w:val="28"/>
        </w:rPr>
        <w:t xml:space="preserve"> </w:t>
      </w:r>
      <w:r w:rsidRPr="006356E3">
        <w:rPr>
          <w:i/>
          <w:color w:val="auto"/>
          <w:sz w:val="28"/>
          <w:szCs w:val="28"/>
        </w:rPr>
        <w:t>số 10/2014</w:t>
      </w:r>
      <w:r w:rsidRPr="00EE02E9">
        <w:rPr>
          <w:i/>
          <w:sz w:val="28"/>
          <w:szCs w:val="28"/>
        </w:rPr>
        <w:t>/QĐ-UBND ngày 14/3/2014 về việc quy định mức chi thực hiện các nhiệm vụ kiểm soát thủ tục hành chính;</w:t>
      </w:r>
      <w:r w:rsidRPr="00EE02E9">
        <w:t xml:space="preserve"> </w:t>
      </w:r>
      <w:r>
        <w:rPr>
          <w:i/>
          <w:iCs/>
          <w:sz w:val="28"/>
          <w:szCs w:val="28"/>
        </w:rPr>
        <w:t>số 45/2021/QĐ-UBND ngày 28/10/2021 Ban hành Quy chế hoạt động của cán bộ đầu mối thực hiện nhiệm vụ kiểm soát thủ tục hành chính trên địa bàn tỉnh Hà Tĩnh;</w:t>
      </w:r>
    </w:p>
    <w:p w:rsidR="00D95C82" w:rsidRDefault="00D95C82" w:rsidP="00892074">
      <w:pPr>
        <w:spacing w:before="120" w:after="120" w:line="360" w:lineRule="exact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C34F08">
        <w:rPr>
          <w:rFonts w:ascii="Times New Roman" w:hAnsi="Times New Roman"/>
          <w:i/>
          <w:sz w:val="28"/>
          <w:szCs w:val="28"/>
          <w:lang w:val="en-US"/>
        </w:rPr>
        <w:tab/>
      </w:r>
      <w:r>
        <w:rPr>
          <w:rFonts w:ascii="Times New Roman" w:hAnsi="Times New Roman"/>
          <w:i/>
          <w:sz w:val="28"/>
          <w:szCs w:val="28"/>
          <w:lang w:val="en-US"/>
        </w:rPr>
        <w:t>Theo</w:t>
      </w:r>
      <w:r w:rsidRPr="00C34F08">
        <w:rPr>
          <w:rFonts w:ascii="Times New Roman" w:hAnsi="Times New Roman"/>
          <w:i/>
          <w:sz w:val="28"/>
          <w:szCs w:val="28"/>
          <w:lang w:val="en-US"/>
        </w:rPr>
        <w:t xml:space="preserve"> đề nghị của </w:t>
      </w:r>
      <w:r w:rsidR="002F393A">
        <w:rPr>
          <w:rFonts w:ascii="Times New Roman" w:hAnsi="Times New Roman"/>
          <w:i/>
          <w:sz w:val="28"/>
          <w:szCs w:val="28"/>
          <w:lang w:val="en-US"/>
        </w:rPr>
        <w:t xml:space="preserve">UBND phường Đức Thuận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(tại </w:t>
      </w:r>
      <w:r w:rsidR="00282E14">
        <w:rPr>
          <w:rFonts w:ascii="Times New Roman" w:hAnsi="Times New Roman"/>
          <w:i/>
          <w:sz w:val="28"/>
          <w:szCs w:val="28"/>
          <w:lang w:val="en-US"/>
        </w:rPr>
        <w:t>Tờ trình</w:t>
      </w:r>
      <w:r w:rsidR="00C66ED0">
        <w:rPr>
          <w:rFonts w:ascii="Times New Roman" w:hAnsi="Times New Roman"/>
          <w:i/>
          <w:sz w:val="28"/>
          <w:szCs w:val="28"/>
          <w:lang w:val="en-US"/>
        </w:rPr>
        <w:t xml:space="preserve"> số </w:t>
      </w:r>
      <w:r w:rsidR="00282E14">
        <w:rPr>
          <w:rFonts w:ascii="Times New Roman" w:hAnsi="Times New Roman"/>
          <w:i/>
          <w:sz w:val="28"/>
          <w:szCs w:val="28"/>
          <w:lang w:val="en-US"/>
        </w:rPr>
        <w:t>9</w:t>
      </w:r>
      <w:r w:rsidR="00C66ED0">
        <w:rPr>
          <w:rFonts w:ascii="Times New Roman" w:hAnsi="Times New Roman"/>
          <w:i/>
          <w:sz w:val="28"/>
          <w:szCs w:val="28"/>
          <w:lang w:val="en-US"/>
        </w:rPr>
        <w:t>5</w:t>
      </w:r>
      <w:r w:rsidRPr="004120A4">
        <w:rPr>
          <w:rFonts w:ascii="Times New Roman" w:hAnsi="Times New Roman"/>
          <w:i/>
          <w:sz w:val="28"/>
          <w:szCs w:val="28"/>
          <w:lang w:val="en-US"/>
        </w:rPr>
        <w:t xml:space="preserve">/TTr-UBND ngày </w:t>
      </w:r>
      <w:r w:rsidR="00C66ED0">
        <w:rPr>
          <w:rFonts w:ascii="Times New Roman" w:hAnsi="Times New Roman"/>
          <w:i/>
          <w:sz w:val="28"/>
          <w:szCs w:val="28"/>
          <w:lang w:val="en-US"/>
        </w:rPr>
        <w:t>21/8</w:t>
      </w:r>
      <w:r w:rsidRPr="004120A4">
        <w:rPr>
          <w:rFonts w:ascii="Times New Roman" w:hAnsi="Times New Roman"/>
          <w:i/>
          <w:sz w:val="28"/>
          <w:szCs w:val="28"/>
          <w:lang w:val="en-US"/>
        </w:rPr>
        <w:t>/2024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); Chánh Văn phòng HĐND-UBND thị xã và </w:t>
      </w:r>
      <w:r w:rsidRPr="00C34F08">
        <w:rPr>
          <w:rFonts w:ascii="Times New Roman" w:hAnsi="Times New Roman"/>
          <w:i/>
          <w:sz w:val="28"/>
          <w:szCs w:val="28"/>
          <w:lang w:val="en-US"/>
        </w:rPr>
        <w:t>Trưởng phòng Nội vụ</w:t>
      </w:r>
      <w:r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D95C82" w:rsidRDefault="00D95C82" w:rsidP="00892074">
      <w:pPr>
        <w:spacing w:before="120" w:after="120" w:line="360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4047A">
        <w:rPr>
          <w:rFonts w:ascii="Times New Roman" w:hAnsi="Times New Roman"/>
          <w:b/>
          <w:sz w:val="28"/>
          <w:szCs w:val="28"/>
          <w:lang w:val="en-US"/>
        </w:rPr>
        <w:t>QUYẾT ĐỊNH:</w:t>
      </w:r>
    </w:p>
    <w:p w:rsidR="00D95C82" w:rsidRDefault="00D95C82" w:rsidP="00892074">
      <w:pPr>
        <w:spacing w:before="12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304F8E">
        <w:rPr>
          <w:rFonts w:ascii="Times New Roman" w:hAnsi="Times New Roman"/>
          <w:spacing w:val="-10"/>
          <w:sz w:val="28"/>
          <w:szCs w:val="28"/>
          <w:lang w:val="en-US"/>
        </w:rPr>
        <w:tab/>
      </w:r>
      <w:r w:rsidRPr="00EC6A5A">
        <w:rPr>
          <w:rFonts w:ascii="Times New Roman" w:hAnsi="Times New Roman"/>
          <w:b/>
          <w:spacing w:val="-4"/>
          <w:sz w:val="28"/>
          <w:szCs w:val="28"/>
          <w:lang w:val="en-US"/>
        </w:rPr>
        <w:t>Điều 1.</w:t>
      </w:r>
      <w:r w:rsidRPr="00EC6A5A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4120A4">
        <w:rPr>
          <w:rFonts w:ascii="Times New Roman" w:hAnsi="Times New Roman"/>
          <w:sz w:val="28"/>
          <w:szCs w:val="28"/>
          <w:lang w:val="en-US"/>
        </w:rPr>
        <w:t>Phê duyệt cán bộ đầu mối thực hiện nhiệm vụ kiểm soát thủ tục</w:t>
      </w:r>
      <w:r w:rsidRPr="004120A4">
        <w:rPr>
          <w:rFonts w:ascii="Times New Roman" w:hAnsi="Times New Roman"/>
          <w:spacing w:val="-4"/>
          <w:sz w:val="28"/>
          <w:szCs w:val="28"/>
          <w:lang w:val="en-US"/>
        </w:rPr>
        <w:t xml:space="preserve"> hành chính tại </w:t>
      </w:r>
      <w:r w:rsidRPr="004120A4">
        <w:rPr>
          <w:rFonts w:ascii="Times New Roman" w:hAnsi="Times New Roman"/>
          <w:spacing w:val="-8"/>
          <w:sz w:val="28"/>
          <w:szCs w:val="28"/>
          <w:lang w:val="en-US"/>
        </w:rPr>
        <w:t xml:space="preserve">UBND phường Đức Thuận, thị xã Hồng Lĩnh </w:t>
      </w:r>
      <w:r w:rsidRPr="004120A4">
        <w:rPr>
          <w:rFonts w:ascii="Times New Roman" w:hAnsi="Times New Roman"/>
          <w:i/>
          <w:spacing w:val="-8"/>
          <w:sz w:val="28"/>
          <w:szCs w:val="28"/>
          <w:lang w:val="en-US"/>
        </w:rPr>
        <w:t>(có danh sách kèm theo)</w:t>
      </w:r>
      <w:r w:rsidRPr="004120A4">
        <w:rPr>
          <w:rFonts w:ascii="Times New Roman" w:hAnsi="Times New Roman"/>
          <w:spacing w:val="-8"/>
          <w:sz w:val="28"/>
          <w:szCs w:val="28"/>
          <w:lang w:val="en-US"/>
        </w:rPr>
        <w:t>.</w:t>
      </w:r>
    </w:p>
    <w:p w:rsidR="00D95C82" w:rsidRPr="00973893" w:rsidRDefault="00D95C82" w:rsidP="00892074">
      <w:pPr>
        <w:spacing w:before="120" w:after="120" w:line="360" w:lineRule="exact"/>
        <w:ind w:firstLine="720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  <w:r w:rsidRPr="00973893">
        <w:rPr>
          <w:rFonts w:ascii="Times New Roman" w:hAnsi="Times New Roman"/>
          <w:b/>
          <w:spacing w:val="-2"/>
          <w:sz w:val="28"/>
          <w:szCs w:val="28"/>
          <w:lang w:val="en-US"/>
        </w:rPr>
        <w:t>Điều 2</w:t>
      </w:r>
      <w:r w:rsidRPr="00973893">
        <w:rPr>
          <w:rFonts w:ascii="Times New Roman" w:hAnsi="Times New Roman"/>
          <w:spacing w:val="-2"/>
          <w:sz w:val="28"/>
          <w:szCs w:val="28"/>
          <w:lang w:val="en-US"/>
        </w:rPr>
        <w:t xml:space="preserve">. Cán bộ đầu mối thực hiện nhiệm vụ kiểm soát thủ tục hành chính tại UBND phường </w:t>
      </w:r>
      <w:r w:rsidR="00116BFF">
        <w:rPr>
          <w:rFonts w:ascii="Times New Roman" w:hAnsi="Times New Roman"/>
          <w:spacing w:val="-2"/>
          <w:sz w:val="28"/>
          <w:szCs w:val="28"/>
          <w:lang w:val="en-US"/>
        </w:rPr>
        <w:t xml:space="preserve">Đức Thuận, thị xã Hồng Lĩnh </w:t>
      </w:r>
      <w:r w:rsidRPr="00973893">
        <w:rPr>
          <w:rFonts w:ascii="Times New Roman" w:hAnsi="Times New Roman"/>
          <w:spacing w:val="-2"/>
          <w:sz w:val="28"/>
          <w:szCs w:val="28"/>
          <w:lang w:val="en-US"/>
        </w:rPr>
        <w:t xml:space="preserve">thực hiện nhiệm vụ, quyền hạn theo </w:t>
      </w:r>
      <w:r w:rsidR="00116BFF">
        <w:rPr>
          <w:rFonts w:ascii="Times New Roman" w:hAnsi="Times New Roman"/>
          <w:spacing w:val="-2"/>
          <w:sz w:val="28"/>
          <w:szCs w:val="28"/>
          <w:lang w:val="en-US"/>
        </w:rPr>
        <w:t xml:space="preserve">đúng các </w:t>
      </w:r>
      <w:r w:rsidRPr="00973893">
        <w:rPr>
          <w:rFonts w:ascii="Times New Roman" w:hAnsi="Times New Roman"/>
          <w:spacing w:val="-2"/>
          <w:sz w:val="28"/>
          <w:szCs w:val="28"/>
          <w:lang w:val="en-US"/>
        </w:rPr>
        <w:t xml:space="preserve">quy định tại Quyết định </w:t>
      </w:r>
      <w:r w:rsidRPr="00973893">
        <w:rPr>
          <w:rFonts w:ascii="Times New Roman" w:hAnsi="Times New Roman"/>
          <w:iCs/>
          <w:spacing w:val="-2"/>
          <w:sz w:val="28"/>
          <w:szCs w:val="28"/>
        </w:rPr>
        <w:t>số 45/2021/QĐ-UBND ngày 28/10/2021</w:t>
      </w:r>
      <w:r w:rsidRPr="00973893">
        <w:rPr>
          <w:rFonts w:ascii="Times New Roman" w:hAnsi="Times New Roman"/>
          <w:iCs/>
          <w:spacing w:val="-2"/>
          <w:sz w:val="28"/>
          <w:szCs w:val="28"/>
          <w:lang w:val="en-US"/>
        </w:rPr>
        <w:t xml:space="preserve"> của UBND tỉnh</w:t>
      </w:r>
      <w:r w:rsidR="00116BFF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116BFF">
        <w:rPr>
          <w:rFonts w:ascii="Times New Roman" w:hAnsi="Times New Roman"/>
          <w:iCs/>
          <w:spacing w:val="-2"/>
          <w:sz w:val="28"/>
          <w:szCs w:val="28"/>
          <w:lang w:val="en-US"/>
        </w:rPr>
        <w:t>b</w:t>
      </w:r>
      <w:r w:rsidRPr="00973893">
        <w:rPr>
          <w:rFonts w:ascii="Times New Roman" w:hAnsi="Times New Roman"/>
          <w:iCs/>
          <w:spacing w:val="-2"/>
          <w:sz w:val="28"/>
          <w:szCs w:val="28"/>
        </w:rPr>
        <w:t>an hành Quy chế hoạt động của cán bộ đầu mối thực hiện nhiệm vụ kiểm soát thủ tục hành chính trên địa bàn tỉnh Hà Tĩnh</w:t>
      </w:r>
      <w:r w:rsidRPr="00973893">
        <w:rPr>
          <w:rFonts w:ascii="Times New Roman" w:hAnsi="Times New Roman"/>
          <w:spacing w:val="-2"/>
          <w:sz w:val="28"/>
          <w:szCs w:val="28"/>
          <w:lang w:val="en-US"/>
        </w:rPr>
        <w:t xml:space="preserve"> và được hưởng chế độ phụ cấp (nếu có) theo quy định hiện hành.</w:t>
      </w:r>
    </w:p>
    <w:p w:rsidR="00282E14" w:rsidRDefault="00D95C82" w:rsidP="00892074">
      <w:pPr>
        <w:spacing w:before="12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ab/>
      </w:r>
      <w:r w:rsidRPr="00250E47">
        <w:rPr>
          <w:rFonts w:ascii="Times New Roman" w:hAnsi="Times New Roman"/>
          <w:b/>
          <w:sz w:val="28"/>
          <w:szCs w:val="28"/>
          <w:lang w:val="en-US"/>
        </w:rPr>
        <w:t>Điều 3.</w:t>
      </w:r>
      <w:r>
        <w:rPr>
          <w:rFonts w:ascii="Times New Roman" w:hAnsi="Times New Roman"/>
          <w:sz w:val="28"/>
          <w:szCs w:val="28"/>
          <w:lang w:val="en-US"/>
        </w:rPr>
        <w:t xml:space="preserve"> Quyết định này có hiệu lực kể từ ngày ban hành và thay thế </w:t>
      </w:r>
      <w:r w:rsidR="00282E14">
        <w:rPr>
          <w:rFonts w:ascii="Times New Roman" w:hAnsi="Times New Roman"/>
          <w:sz w:val="28"/>
          <w:szCs w:val="28"/>
          <w:lang w:val="en-US"/>
        </w:rPr>
        <w:t xml:space="preserve">Quyết định </w:t>
      </w:r>
      <w:r>
        <w:rPr>
          <w:rFonts w:ascii="Times New Roman" w:hAnsi="Times New Roman"/>
          <w:sz w:val="28"/>
          <w:szCs w:val="28"/>
          <w:lang w:val="en-US"/>
        </w:rPr>
        <w:t xml:space="preserve">số </w:t>
      </w:r>
      <w:r w:rsidR="00282E14">
        <w:rPr>
          <w:rFonts w:ascii="Times New Roman" w:hAnsi="Times New Roman"/>
          <w:sz w:val="28"/>
          <w:szCs w:val="28"/>
          <w:lang w:val="en-US"/>
        </w:rPr>
        <w:t>286/QĐ-UBND ngày 31/01/2024 của Ủy ban nhân dân thị xã.</w:t>
      </w:r>
    </w:p>
    <w:p w:rsidR="00D95C82" w:rsidRPr="00304F8E" w:rsidRDefault="00D95C82" w:rsidP="00892074">
      <w:pPr>
        <w:spacing w:before="12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Chánh Văn phòng HĐND </w:t>
      </w:r>
      <w:r w:rsidR="00077D09">
        <w:rPr>
          <w:rFonts w:ascii="Times New Roman" w:hAnsi="Times New Roman"/>
          <w:sz w:val="28"/>
          <w:szCs w:val="28"/>
          <w:lang w:val="en-US"/>
        </w:rPr>
        <w:t>và</w:t>
      </w:r>
      <w:r>
        <w:rPr>
          <w:rFonts w:ascii="Times New Roman" w:hAnsi="Times New Roman"/>
          <w:sz w:val="28"/>
          <w:szCs w:val="28"/>
          <w:lang w:val="en-US"/>
        </w:rPr>
        <w:t xml:space="preserve"> UBND thị xã, Trưởng phòng Nội vụ; Chủ tịch UBND phường Đức Thuận; Thủ trưởng các phòng, ban, đơn vị liên quan và các ông, bà có tên tại Điều 1 căn cứ Quyết định thi hành./.</w:t>
      </w:r>
    </w:p>
    <w:p w:rsidR="00D95C82" w:rsidRPr="00304F8E" w:rsidRDefault="00D95C82" w:rsidP="006356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4928"/>
        <w:gridCol w:w="3969"/>
      </w:tblGrid>
      <w:tr w:rsidR="00D95C82" w:rsidTr="00ED5BB9">
        <w:tc>
          <w:tcPr>
            <w:tcW w:w="4928" w:type="dxa"/>
          </w:tcPr>
          <w:p w:rsidR="00D95C82" w:rsidRPr="007C010B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</w:pPr>
            <w:r w:rsidRPr="007C010B"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>Nơi nhận:</w:t>
            </w:r>
          </w:p>
          <w:p w:rsidR="00D95C82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7C010B">
              <w:rPr>
                <w:rFonts w:ascii="Times New Roman" w:hAnsi="Times New Roman"/>
                <w:szCs w:val="28"/>
                <w:lang w:val="en-US"/>
              </w:rPr>
              <w:t xml:space="preserve">- Như Điều </w:t>
            </w:r>
            <w:r>
              <w:rPr>
                <w:rFonts w:ascii="Times New Roman" w:hAnsi="Times New Roman"/>
                <w:szCs w:val="28"/>
                <w:lang w:val="en-US"/>
              </w:rPr>
              <w:t>3</w:t>
            </w:r>
            <w:r w:rsidRPr="007C010B">
              <w:rPr>
                <w:rFonts w:ascii="Times New Roman" w:hAnsi="Times New Roman"/>
                <w:szCs w:val="28"/>
                <w:lang w:val="en-US"/>
              </w:rPr>
              <w:t>;</w:t>
            </w:r>
          </w:p>
          <w:p w:rsidR="00D95C82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- Văn phòng UBND tỉnh (b/c);</w:t>
            </w:r>
          </w:p>
          <w:p w:rsidR="00D95C82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7C010B">
              <w:rPr>
                <w:rFonts w:ascii="Times New Roman" w:hAnsi="Times New Roman"/>
                <w:szCs w:val="28"/>
                <w:lang w:val="en-US"/>
              </w:rPr>
              <w:t>- Chủ tịch, các PCT UBND thị xã;</w:t>
            </w:r>
          </w:p>
          <w:p w:rsidR="00E062A7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- </w:t>
            </w:r>
            <w:r w:rsidR="00282E14">
              <w:rPr>
                <w:rFonts w:ascii="Times New Roman" w:hAnsi="Times New Roman"/>
                <w:szCs w:val="28"/>
                <w:lang w:val="en-US"/>
              </w:rPr>
              <w:t>Phòng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Nội vụ; </w:t>
            </w:r>
          </w:p>
          <w:p w:rsidR="00D95C82" w:rsidRDefault="00E062A7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- </w:t>
            </w:r>
            <w:r w:rsidR="00D95C82">
              <w:rPr>
                <w:rFonts w:ascii="Times New Roman" w:hAnsi="Times New Roman"/>
                <w:szCs w:val="28"/>
                <w:lang w:val="en-US"/>
              </w:rPr>
              <w:t>Văn phòng HĐND-UBND thị xã;</w:t>
            </w:r>
          </w:p>
          <w:p w:rsidR="00D95C82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- Trung tâm Hành chính công thị xã;</w:t>
            </w:r>
          </w:p>
          <w:p w:rsidR="00282E14" w:rsidRDefault="00282E14" w:rsidP="007C010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- Cổng thông tin điện tử thị xã;</w:t>
            </w:r>
          </w:p>
          <w:p w:rsidR="00D95C82" w:rsidRPr="007C010B" w:rsidRDefault="00D95C82" w:rsidP="007C01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010B">
              <w:rPr>
                <w:rFonts w:ascii="Times New Roman" w:hAnsi="Times New Roman"/>
                <w:szCs w:val="28"/>
                <w:lang w:val="en-US"/>
              </w:rPr>
              <w:t>- Lưu: VT, NV.</w:t>
            </w:r>
          </w:p>
        </w:tc>
        <w:tc>
          <w:tcPr>
            <w:tcW w:w="3969" w:type="dxa"/>
          </w:tcPr>
          <w:p w:rsidR="00D95C82" w:rsidRDefault="00D95C82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TM. ỦY BAN NHÂN DÂN</w:t>
            </w:r>
          </w:p>
          <w:p w:rsidR="00D95C82" w:rsidRDefault="00077D09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KT. </w:t>
            </w:r>
            <w:r w:rsidR="00D95C82" w:rsidRPr="007C01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CHỦ TỊCH</w:t>
            </w:r>
          </w:p>
          <w:p w:rsidR="00077D09" w:rsidRDefault="00077D09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PHÓ CHỦ TỊCH</w:t>
            </w:r>
          </w:p>
          <w:p w:rsidR="00D95C82" w:rsidRPr="007C010B" w:rsidRDefault="00D95C82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95C82" w:rsidRPr="00E062A7" w:rsidRDefault="00D95C82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8"/>
                <w:lang w:val="en-US"/>
              </w:rPr>
            </w:pPr>
          </w:p>
          <w:p w:rsidR="00D95C82" w:rsidRDefault="00D95C82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95C82" w:rsidRDefault="00D95C82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95C82" w:rsidRPr="007C010B" w:rsidRDefault="00D95C82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95C82" w:rsidRPr="007C010B" w:rsidRDefault="00077D09" w:rsidP="007C0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Tôn Quang Ngọc</w:t>
            </w:r>
            <w:r w:rsidR="00D95C82" w:rsidRPr="006732DE">
              <w:rPr>
                <w:rFonts w:ascii="Times New Roman" w:hAnsi="Times New Roman"/>
                <w:b/>
                <w:sz w:val="20"/>
                <w:szCs w:val="28"/>
                <w:lang w:val="en-US"/>
              </w:rPr>
              <w:t xml:space="preserve"> </w:t>
            </w:r>
          </w:p>
        </w:tc>
      </w:tr>
    </w:tbl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5C82" w:rsidRDefault="00D95C82" w:rsidP="000F6B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  <w:sectPr w:rsidR="00D95C82" w:rsidSect="006356E3">
          <w:headerReference w:type="default" r:id="rId8"/>
          <w:pgSz w:w="11906" w:h="16838" w:code="9"/>
          <w:pgMar w:top="1008" w:right="1008" w:bottom="864" w:left="1699" w:header="706" w:footer="706" w:gutter="0"/>
          <w:cols w:space="708"/>
          <w:docGrid w:linePitch="360"/>
        </w:sectPr>
      </w:pPr>
    </w:p>
    <w:tbl>
      <w:tblPr>
        <w:tblW w:w="14628" w:type="dxa"/>
        <w:tblLook w:val="01E0" w:firstRow="1" w:lastRow="1" w:firstColumn="1" w:lastColumn="1" w:noHBand="0" w:noVBand="0"/>
      </w:tblPr>
      <w:tblGrid>
        <w:gridCol w:w="6598"/>
        <w:gridCol w:w="8030"/>
      </w:tblGrid>
      <w:tr w:rsidR="00D95C82" w:rsidRPr="006732DE" w:rsidTr="00933F0F">
        <w:tc>
          <w:tcPr>
            <w:tcW w:w="6598" w:type="dxa"/>
            <w:vAlign w:val="center"/>
          </w:tcPr>
          <w:p w:rsidR="00D95C82" w:rsidRPr="006732DE" w:rsidRDefault="00D95C82" w:rsidP="006732D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6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br w:type="page"/>
            </w:r>
            <w:r>
              <w:rPr>
                <w:b/>
                <w:sz w:val="28"/>
                <w:szCs w:val="28"/>
                <w:lang w:val="en-US"/>
              </w:rPr>
              <w:br w:type="page"/>
            </w:r>
            <w:r w:rsidRPr="006732DE">
              <w:rPr>
                <w:rFonts w:ascii="Times New Roman" w:hAnsi="Times New Roman"/>
                <w:b/>
                <w:color w:val="000000"/>
                <w:sz w:val="26"/>
                <w:szCs w:val="28"/>
                <w:lang w:val="nl-NL"/>
              </w:rPr>
              <w:t>ỦY BAN NHÂN DÂN</w:t>
            </w:r>
          </w:p>
          <w:p w:rsidR="00D95C82" w:rsidRPr="006732DE" w:rsidRDefault="00D95C82" w:rsidP="006732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6732DE">
              <w:rPr>
                <w:rFonts w:ascii="Times New Roman" w:hAnsi="Times New Roman"/>
                <w:b/>
                <w:color w:val="000000"/>
                <w:sz w:val="26"/>
                <w:szCs w:val="28"/>
                <w:lang w:val="nl-NL"/>
              </w:rPr>
              <w:t>THỊ XÃ HỒNG LĨNH</w:t>
            </w:r>
          </w:p>
          <w:p w:rsidR="00D95C82" w:rsidRPr="006732DE" w:rsidRDefault="00ED5BB9" w:rsidP="006732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10160</wp:posOffset>
                      </wp:positionV>
                      <wp:extent cx="806450" cy="0"/>
                      <wp:effectExtent l="6350" t="10160" r="6350" b="889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.8pt" to="18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wJ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5Osun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CNWNyV2wAAAAcBAAAPAAAAZHJzL2Rvd25yZXYueG1sTI9BT8JAEIXvJv6HzZh4IbC1EDC1&#10;W2LU3ryIGq5Dd2wbu7Olu0D11zty0ePLN3nvm3w9uk4daQitZwM3swQUceVty7WBt9dyegsqRGSL&#10;nWcy8EUB1sXlRY6Z9Sd+oeMm1kpKOGRooImxz7QOVUMOw8z3xMI+/OAwShxqbQc8SbnrdJokS+2w&#10;ZVlosKeHhqrPzcEZCOU77cvvSTVJtvPaU7p/fH5CY66vxvs7UJHG+HcMv/qiDoU47fyBbVCdgXSx&#10;kl+igCUo4fPVQvLunHWR6//+xQ8AAAD//wMAUEsBAi0AFAAGAAgAAAAhALaDOJL+AAAA4QEAABMA&#10;AAAAAAAAAAAAAAAAAAAAAFtDb250ZW50X1R5cGVzXS54bWxQSwECLQAUAAYACAAAACEAOP0h/9YA&#10;AACUAQAACwAAAAAAAAAAAAAAAAAvAQAAX3JlbHMvLnJlbHNQSwECLQAUAAYACAAAACEA1xEsCREC&#10;AAAnBAAADgAAAAAAAAAAAAAAAAAuAgAAZHJzL2Uyb0RvYy54bWxQSwECLQAUAAYACAAAACEAjVjc&#10;ldsAAAAH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8030" w:type="dxa"/>
          </w:tcPr>
          <w:p w:rsidR="00D95C82" w:rsidRPr="006732DE" w:rsidRDefault="00D95C82" w:rsidP="006732DE">
            <w:pPr>
              <w:pStyle w:val="Heading7"/>
              <w:ind w:left="-100" w:right="-111"/>
              <w:rPr>
                <w:rFonts w:ascii="Times New Roman" w:hAnsi="Times New Roman"/>
                <w:color w:val="000000"/>
                <w:szCs w:val="28"/>
              </w:rPr>
            </w:pPr>
            <w:r w:rsidRPr="006732DE">
              <w:rPr>
                <w:rFonts w:ascii="Times New Roman" w:hAnsi="Times New Roman"/>
                <w:color w:val="000000"/>
                <w:szCs w:val="28"/>
              </w:rPr>
              <w:t>CỘNG H</w:t>
            </w:r>
            <w:r w:rsidR="00ED5BB9">
              <w:rPr>
                <w:rFonts w:ascii="Times New Roman" w:hAnsi="Times New Roman"/>
                <w:color w:val="000000"/>
                <w:szCs w:val="28"/>
              </w:rPr>
              <w:t>ÒA</w:t>
            </w:r>
            <w:r w:rsidRPr="006732DE">
              <w:rPr>
                <w:rFonts w:ascii="Times New Roman" w:hAnsi="Times New Roman"/>
                <w:color w:val="000000"/>
                <w:szCs w:val="28"/>
              </w:rPr>
              <w:t xml:space="preserve"> XÃ HỘI CHỦ NGHĨA VIỆT NAM</w:t>
            </w:r>
          </w:p>
          <w:p w:rsidR="00D95C82" w:rsidRPr="006732DE" w:rsidRDefault="00D95C82" w:rsidP="006732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D95C82" w:rsidRPr="006732DE" w:rsidRDefault="00ED5BB9" w:rsidP="00673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19685</wp:posOffset>
                      </wp:positionV>
                      <wp:extent cx="2127250" cy="0"/>
                      <wp:effectExtent l="7620" t="10160" r="8255" b="889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pt,1.55pt" to="277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q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TDP8qd8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ZkXBZdoAAAAHAQAADwAAAGRycy9kb3ducmV2LnhtbEyOwU7DMBBE70j8g7VIXKrWrqug&#10;KsSpEJAbF1oQVzdekoh4ncZuG/h6Fi5wfJrRzCs2k+/FCcfYBTKwXCgQSHVwHTUGXnbVfA0iJkvO&#10;9oHQwCdG2JSXF4XNXTjTM562qRE8QjG3BtqUhlzKWLfobVyEAYmz9zB6mxjHRrrRnnnc91IrdSO9&#10;7YgfWjvgfYv1x/boDcTqFQ/V16yeqbdVE1AfHp4erTHXV9PdLYiEU/orw48+q0PJTvtwJBdFb0Br&#10;pblqYLUEwXmWZcz7X5ZlIf/7l98AAAD//wMAUEsBAi0AFAAGAAgAAAAhALaDOJL+AAAA4QEAABMA&#10;AAAAAAAAAAAAAAAAAAAAAFtDb250ZW50X1R5cGVzXS54bWxQSwECLQAUAAYACAAAACEAOP0h/9YA&#10;AACUAQAACwAAAAAAAAAAAAAAAAAvAQAAX3JlbHMvLnJlbHNQSwECLQAUAAYACAAAACEAPo5ashIC&#10;AAAoBAAADgAAAAAAAAAAAAAAAAAuAgAAZHJzL2Uyb0RvYy54bWxQSwECLQAUAAYACAAAACEAZkXB&#10;Zd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D95C82" w:rsidRPr="006732DE" w:rsidRDefault="00F84846" w:rsidP="006732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bookmarkStart w:id="0" w:name="_GoBack"/>
      <w:bookmarkEnd w:id="0"/>
      <w:r w:rsidR="00D95C82" w:rsidRPr="006732DE">
        <w:rPr>
          <w:rFonts w:ascii="Times New Roman" w:hAnsi="Times New Roman"/>
          <w:b/>
          <w:sz w:val="28"/>
          <w:szCs w:val="28"/>
        </w:rPr>
        <w:t>DANH SÁCH</w:t>
      </w:r>
    </w:p>
    <w:p w:rsidR="00F84846" w:rsidRDefault="00D95C82" w:rsidP="00933F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732DE">
        <w:rPr>
          <w:rFonts w:ascii="Times New Roman" w:hAnsi="Times New Roman"/>
          <w:b/>
          <w:color w:val="000000"/>
          <w:sz w:val="28"/>
          <w:szCs w:val="28"/>
        </w:rPr>
        <w:t xml:space="preserve">Phê duyệt cán bộ đầu mối thực hiện nhiệm vụ kiểm soát thủ tục </w:t>
      </w:r>
    </w:p>
    <w:p w:rsidR="00D95C82" w:rsidRPr="00F84846" w:rsidRDefault="00D95C82" w:rsidP="00F8484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6732DE">
        <w:rPr>
          <w:rFonts w:ascii="Times New Roman" w:hAnsi="Times New Roman"/>
          <w:b/>
          <w:color w:val="000000"/>
          <w:sz w:val="28"/>
          <w:szCs w:val="28"/>
        </w:rPr>
        <w:t xml:space="preserve">hành chính tại </w:t>
      </w:r>
      <w:r>
        <w:rPr>
          <w:rFonts w:ascii="Times New Roman Bold" w:hAnsi="Times New Roman Bold"/>
          <w:b/>
          <w:spacing w:val="-4"/>
          <w:sz w:val="28"/>
          <w:szCs w:val="28"/>
          <w:lang w:val="en-US"/>
        </w:rPr>
        <w:t>UBND</w:t>
      </w:r>
      <w:r w:rsidRPr="006732DE">
        <w:rPr>
          <w:rFonts w:ascii="Times New Roman Bold" w:hAnsi="Times New Roman Bold"/>
          <w:b/>
          <w:spacing w:val="-4"/>
          <w:sz w:val="28"/>
          <w:szCs w:val="28"/>
          <w:lang w:val="en-US"/>
        </w:rPr>
        <w:t xml:space="preserve"> phường Đức Thuận</w:t>
      </w:r>
      <w:r>
        <w:rPr>
          <w:rFonts w:ascii="Times New Roman Bold" w:hAnsi="Times New Roman Bold"/>
          <w:b/>
          <w:spacing w:val="-4"/>
          <w:sz w:val="28"/>
          <w:szCs w:val="28"/>
          <w:lang w:val="en-US"/>
        </w:rPr>
        <w:t>, thị xã Hồng Lĩnh</w:t>
      </w:r>
      <w:r w:rsidRPr="006732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D95C82" w:rsidRPr="006732DE" w:rsidRDefault="00ED5BB9" w:rsidP="006732DE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65405</wp:posOffset>
                </wp:positionV>
                <wp:extent cx="1245870" cy="0"/>
                <wp:effectExtent l="6985" t="8255" r="13970" b="1079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5.15pt" to="414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w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m+XT+BK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tfqGK3AAAAAkBAAAPAAAAZHJzL2Rvd25yZXYueG1sTI9BT4NAEIXvJv6HzZh4aeyukBCC&#10;LI1RuXmxarxOYQQiO0vZbYv+esd40OO89+XNe+VmcaM60hwGzxau1wYUcePbgTsLL8/1VQ4qROQW&#10;R89k4ZMCbKrzsxKL1p/4iY7b2CkJ4VCghT7GqdA6ND05DGs/EYv37meHUc650+2MJwl3o06MybTD&#10;geVDjxPd9dR8bA/OQqhfaV9/rZqVeUs7T8n+/vEBrb28WG5vQEVa4h8MP/WlOlTSaecP3AY1WsjS&#10;JBNUDJOCEiBPctmy+xV0Ver/C6pvAAAA//8DAFBLAQItABQABgAIAAAAIQC2gziS/gAAAOEBAAAT&#10;AAAAAAAAAAAAAAAAAAAAAABbQ29udGVudF9UeXBlc10ueG1sUEsBAi0AFAAGAAgAAAAhADj9If/W&#10;AAAAlAEAAAsAAAAAAAAAAAAAAAAALwEAAF9yZWxzLy5yZWxzUEsBAi0AFAAGAAgAAAAhAHoQvAsR&#10;AgAAKAQAAA4AAAAAAAAAAAAAAAAALgIAAGRycy9lMm9Eb2MueG1sUEsBAi0AFAAGAAgAAAAhAG1+&#10;oYrcAAAACQEAAA8AAAAAAAAAAAAAAAAAawQAAGRycy9kb3ducmV2LnhtbFBLBQYAAAAABAAEAPMA&#10;AAB0BQAAAAA=&#10;"/>
            </w:pict>
          </mc:Fallback>
        </mc:AlternateContent>
      </w:r>
    </w:p>
    <w:tbl>
      <w:tblPr>
        <w:tblW w:w="14196" w:type="dxa"/>
        <w:jc w:val="center"/>
        <w:tblInd w:w="2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163"/>
        <w:gridCol w:w="3936"/>
        <w:gridCol w:w="2693"/>
        <w:gridCol w:w="1778"/>
        <w:gridCol w:w="1873"/>
      </w:tblGrid>
      <w:tr w:rsidR="00D95C82" w:rsidRPr="006732DE" w:rsidTr="006B591B">
        <w:trPr>
          <w:trHeight w:val="737"/>
          <w:jc w:val="center"/>
        </w:trPr>
        <w:tc>
          <w:tcPr>
            <w:tcW w:w="753" w:type="dxa"/>
            <w:vAlign w:val="center"/>
          </w:tcPr>
          <w:p w:rsidR="00D95C82" w:rsidRPr="006732DE" w:rsidRDefault="00D95C82" w:rsidP="004038F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163" w:type="dxa"/>
            <w:vAlign w:val="center"/>
          </w:tcPr>
          <w:p w:rsidR="00D95C82" w:rsidRPr="006732DE" w:rsidRDefault="00D95C82" w:rsidP="004038F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936" w:type="dxa"/>
            <w:vAlign w:val="center"/>
          </w:tcPr>
          <w:p w:rsidR="00D95C82" w:rsidRPr="006732DE" w:rsidRDefault="00D95C82" w:rsidP="004038F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693" w:type="dxa"/>
            <w:vAlign w:val="center"/>
          </w:tcPr>
          <w:p w:rsidR="00D95C82" w:rsidRPr="006732DE" w:rsidRDefault="00D95C82" w:rsidP="004038F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sz w:val="28"/>
                <w:szCs w:val="28"/>
              </w:rPr>
              <w:t>Đơn vị công tác</w:t>
            </w:r>
          </w:p>
        </w:tc>
        <w:tc>
          <w:tcPr>
            <w:tcW w:w="1778" w:type="dxa"/>
            <w:vAlign w:val="center"/>
          </w:tcPr>
          <w:p w:rsidR="00D95C82" w:rsidRPr="006732DE" w:rsidRDefault="00D95C82" w:rsidP="004038F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1873" w:type="dxa"/>
            <w:vAlign w:val="center"/>
          </w:tcPr>
          <w:p w:rsidR="00D95C82" w:rsidRPr="006732DE" w:rsidRDefault="00D95C82" w:rsidP="004038FA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2DE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D95C82" w:rsidRPr="006732DE" w:rsidTr="006B591B">
        <w:trPr>
          <w:trHeight w:val="737"/>
          <w:jc w:val="center"/>
        </w:trPr>
        <w:tc>
          <w:tcPr>
            <w:tcW w:w="753" w:type="dxa"/>
            <w:vAlign w:val="center"/>
          </w:tcPr>
          <w:p w:rsidR="00D95C82" w:rsidRPr="006B591B" w:rsidRDefault="00E062A7" w:rsidP="006B591B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6"/>
                <w:szCs w:val="28"/>
                <w:lang w:val="en-US"/>
              </w:rPr>
              <w:t>0</w:t>
            </w:r>
            <w:r w:rsidR="00D95C82" w:rsidRPr="006B591B">
              <w:rPr>
                <w:rFonts w:ascii="Times New Roman" w:hAnsi="Times New Roman"/>
                <w:sz w:val="26"/>
                <w:szCs w:val="28"/>
                <w:lang w:val="en-US"/>
              </w:rPr>
              <w:t>1.</w:t>
            </w:r>
          </w:p>
        </w:tc>
        <w:tc>
          <w:tcPr>
            <w:tcW w:w="3163" w:type="dxa"/>
            <w:vAlign w:val="center"/>
          </w:tcPr>
          <w:p w:rsidR="00D95C82" w:rsidRPr="007532B0" w:rsidRDefault="00D95C82" w:rsidP="004C362A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32B0">
              <w:rPr>
                <w:rFonts w:ascii="Times New Roman" w:hAnsi="Times New Roman"/>
                <w:sz w:val="26"/>
                <w:szCs w:val="26"/>
              </w:rPr>
              <w:t>Ông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532B0">
              <w:rPr>
                <w:rFonts w:ascii="Times New Roman" w:hAnsi="Times New Roman"/>
                <w:sz w:val="26"/>
                <w:szCs w:val="26"/>
                <w:lang w:val="en-US"/>
              </w:rPr>
              <w:t>Trần Xuân Thắng</w:t>
            </w:r>
          </w:p>
        </w:tc>
        <w:tc>
          <w:tcPr>
            <w:tcW w:w="3936" w:type="dxa"/>
            <w:vAlign w:val="center"/>
          </w:tcPr>
          <w:p w:rsidR="00D95C82" w:rsidRPr="006B591B" w:rsidRDefault="00D95C82" w:rsidP="006B6E7A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32B0">
              <w:rPr>
                <w:rFonts w:ascii="Times New Roman" w:hAnsi="Times New Roman"/>
                <w:sz w:val="26"/>
                <w:szCs w:val="26"/>
              </w:rPr>
              <w:t xml:space="preserve">Chủ tịch UBND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phường</w:t>
            </w:r>
          </w:p>
        </w:tc>
        <w:tc>
          <w:tcPr>
            <w:tcW w:w="2693" w:type="dxa"/>
            <w:vAlign w:val="center"/>
          </w:tcPr>
          <w:p w:rsidR="00D95C82" w:rsidRPr="007532B0" w:rsidRDefault="00D95C82" w:rsidP="006B591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32B0">
              <w:rPr>
                <w:rFonts w:ascii="Times New Roman" w:hAnsi="Times New Roman"/>
                <w:sz w:val="26"/>
                <w:szCs w:val="26"/>
              </w:rPr>
              <w:t xml:space="preserve">Phường </w:t>
            </w:r>
            <w:r w:rsidRPr="007532B0">
              <w:rPr>
                <w:rFonts w:ascii="Times New Roman" w:hAnsi="Times New Roman"/>
                <w:sz w:val="26"/>
                <w:szCs w:val="26"/>
                <w:lang w:val="en-US"/>
              </w:rPr>
              <w:t>Đức Thuận</w:t>
            </w:r>
          </w:p>
        </w:tc>
        <w:tc>
          <w:tcPr>
            <w:tcW w:w="1778" w:type="dxa"/>
            <w:vAlign w:val="center"/>
          </w:tcPr>
          <w:p w:rsidR="00D95C82" w:rsidRPr="007532B0" w:rsidRDefault="00D95C82" w:rsidP="006B591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32B0">
              <w:rPr>
                <w:rFonts w:ascii="Times New Roman" w:hAnsi="Times New Roman"/>
                <w:sz w:val="26"/>
                <w:szCs w:val="26"/>
              </w:rPr>
              <w:t>0973.359.176</w:t>
            </w:r>
          </w:p>
        </w:tc>
        <w:tc>
          <w:tcPr>
            <w:tcW w:w="1873" w:type="dxa"/>
            <w:vAlign w:val="center"/>
          </w:tcPr>
          <w:p w:rsidR="00D95C82" w:rsidRPr="007532B0" w:rsidRDefault="00D95C82" w:rsidP="006B591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95C82" w:rsidRPr="006732DE" w:rsidTr="006B591B">
        <w:trPr>
          <w:jc w:val="center"/>
        </w:trPr>
        <w:tc>
          <w:tcPr>
            <w:tcW w:w="753" w:type="dxa"/>
            <w:vAlign w:val="center"/>
          </w:tcPr>
          <w:p w:rsidR="00D95C82" w:rsidRPr="007532B0" w:rsidRDefault="00E062A7" w:rsidP="006B591B">
            <w:pPr>
              <w:spacing w:before="120"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D95C82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3163" w:type="dxa"/>
            <w:vAlign w:val="center"/>
          </w:tcPr>
          <w:p w:rsidR="00D95C82" w:rsidRPr="007532B0" w:rsidRDefault="00D95C82" w:rsidP="00ED5BB9">
            <w:pPr>
              <w:spacing w:before="120" w:after="12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Bà </w:t>
            </w:r>
            <w:r w:rsidR="00ED5BB9">
              <w:rPr>
                <w:rFonts w:ascii="Times New Roman" w:hAnsi="Times New Roman"/>
                <w:sz w:val="26"/>
                <w:szCs w:val="26"/>
                <w:lang w:val="en-US"/>
              </w:rPr>
              <w:t>Lê Thị Nguyệt</w:t>
            </w:r>
          </w:p>
        </w:tc>
        <w:tc>
          <w:tcPr>
            <w:tcW w:w="3936" w:type="dxa"/>
            <w:vAlign w:val="center"/>
          </w:tcPr>
          <w:p w:rsidR="00D95C82" w:rsidRPr="007532B0" w:rsidRDefault="00D95C82" w:rsidP="006B591B">
            <w:pPr>
              <w:spacing w:before="120" w:after="12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Công chức Văn phòng - Thông kê</w:t>
            </w:r>
          </w:p>
        </w:tc>
        <w:tc>
          <w:tcPr>
            <w:tcW w:w="2693" w:type="dxa"/>
            <w:vAlign w:val="center"/>
          </w:tcPr>
          <w:p w:rsidR="00D95C82" w:rsidRPr="007532B0" w:rsidRDefault="00D95C82" w:rsidP="006B591B">
            <w:pPr>
              <w:spacing w:before="120" w:after="12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32B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Phường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Đức Thuận</w:t>
            </w:r>
          </w:p>
        </w:tc>
        <w:tc>
          <w:tcPr>
            <w:tcW w:w="1778" w:type="dxa"/>
            <w:vAlign w:val="center"/>
          </w:tcPr>
          <w:p w:rsidR="00D95C82" w:rsidRPr="007532B0" w:rsidRDefault="00ED5BB9" w:rsidP="006B591B">
            <w:pPr>
              <w:spacing w:before="120" w:after="12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0941.717.989</w:t>
            </w:r>
          </w:p>
        </w:tc>
        <w:tc>
          <w:tcPr>
            <w:tcW w:w="1873" w:type="dxa"/>
            <w:vAlign w:val="center"/>
          </w:tcPr>
          <w:p w:rsidR="00D95C82" w:rsidRPr="007532B0" w:rsidRDefault="00D95C82" w:rsidP="006B591B">
            <w:pPr>
              <w:spacing w:before="120" w:after="12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D95C82" w:rsidRPr="00CC6B7E" w:rsidRDefault="00D95C82" w:rsidP="006732DE">
      <w:pPr>
        <w:rPr>
          <w:rFonts w:ascii="Times New Roman" w:hAnsi="Times New Roman"/>
          <w:sz w:val="28"/>
          <w:szCs w:val="28"/>
        </w:rPr>
      </w:pPr>
    </w:p>
    <w:p w:rsidR="00D95C82" w:rsidRPr="001D3611" w:rsidRDefault="00D95C82" w:rsidP="00CC6B7E">
      <w:pPr>
        <w:tabs>
          <w:tab w:val="left" w:pos="10136"/>
        </w:tabs>
        <w:rPr>
          <w:b/>
          <w:sz w:val="28"/>
          <w:szCs w:val="28"/>
          <w:lang w:val="en-US"/>
        </w:rPr>
      </w:pPr>
      <w:r w:rsidRPr="00CC6B7E">
        <w:rPr>
          <w:rFonts w:ascii="Times New Roman" w:hAnsi="Times New Roman"/>
        </w:rPr>
        <w:tab/>
      </w:r>
      <w:r w:rsidR="00ED5BB9">
        <w:rPr>
          <w:rFonts w:ascii="Times New Roman" w:hAnsi="Times New Roman"/>
          <w:b/>
          <w:sz w:val="27"/>
          <w:szCs w:val="27"/>
          <w:lang w:val="en-US"/>
        </w:rPr>
        <w:t>ỦY</w:t>
      </w:r>
      <w:r w:rsidRPr="00CC6B7E">
        <w:rPr>
          <w:rFonts w:ascii="Times New Roman" w:hAnsi="Times New Roman"/>
          <w:b/>
          <w:sz w:val="27"/>
          <w:szCs w:val="27"/>
        </w:rPr>
        <w:t xml:space="preserve"> BAN NHÂN DÂN THỊ XÃ</w:t>
      </w:r>
    </w:p>
    <w:sectPr w:rsidR="00D95C82" w:rsidRPr="001D3611" w:rsidSect="00933F0F">
      <w:pgSz w:w="16838" w:h="11906" w:orient="landscape" w:code="9"/>
      <w:pgMar w:top="1080" w:right="1138" w:bottom="11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B4" w:rsidRDefault="003C69B4" w:rsidP="00CC306D">
      <w:pPr>
        <w:spacing w:after="0" w:line="240" w:lineRule="auto"/>
      </w:pPr>
      <w:r>
        <w:separator/>
      </w:r>
    </w:p>
  </w:endnote>
  <w:endnote w:type="continuationSeparator" w:id="0">
    <w:p w:rsidR="003C69B4" w:rsidRDefault="003C69B4" w:rsidP="00CC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B4" w:rsidRDefault="003C69B4" w:rsidP="00CC306D">
      <w:pPr>
        <w:spacing w:after="0" w:line="240" w:lineRule="auto"/>
      </w:pPr>
      <w:r>
        <w:separator/>
      </w:r>
    </w:p>
  </w:footnote>
  <w:footnote w:type="continuationSeparator" w:id="0">
    <w:p w:rsidR="003C69B4" w:rsidRDefault="003C69B4" w:rsidP="00CC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0194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306D" w:rsidRDefault="00CC30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306D" w:rsidRDefault="00CC30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A6C9B"/>
    <w:multiLevelType w:val="hybridMultilevel"/>
    <w:tmpl w:val="64CEBCA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4B0667A7"/>
    <w:multiLevelType w:val="hybridMultilevel"/>
    <w:tmpl w:val="31527582"/>
    <w:lvl w:ilvl="0" w:tplc="29309A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CC"/>
    <w:rsid w:val="00030992"/>
    <w:rsid w:val="00044243"/>
    <w:rsid w:val="00050CD1"/>
    <w:rsid w:val="000569D0"/>
    <w:rsid w:val="00056A16"/>
    <w:rsid w:val="00065D1B"/>
    <w:rsid w:val="00077D09"/>
    <w:rsid w:val="00082C6B"/>
    <w:rsid w:val="00086E5F"/>
    <w:rsid w:val="000915B2"/>
    <w:rsid w:val="000A4AED"/>
    <w:rsid w:val="000A6434"/>
    <w:rsid w:val="000B1224"/>
    <w:rsid w:val="000B7ED0"/>
    <w:rsid w:val="000F6B95"/>
    <w:rsid w:val="00116BFF"/>
    <w:rsid w:val="00131872"/>
    <w:rsid w:val="00150677"/>
    <w:rsid w:val="00163DC9"/>
    <w:rsid w:val="001669F6"/>
    <w:rsid w:val="0017441B"/>
    <w:rsid w:val="0018530A"/>
    <w:rsid w:val="001A7BFA"/>
    <w:rsid w:val="001B427D"/>
    <w:rsid w:val="001C4A28"/>
    <w:rsid w:val="001C4FDF"/>
    <w:rsid w:val="001C5FD1"/>
    <w:rsid w:val="001D3611"/>
    <w:rsid w:val="001D4C70"/>
    <w:rsid w:val="001F0FF4"/>
    <w:rsid w:val="00203B57"/>
    <w:rsid w:val="00205C92"/>
    <w:rsid w:val="00216C1A"/>
    <w:rsid w:val="00246B55"/>
    <w:rsid w:val="0025085D"/>
    <w:rsid w:val="00250E47"/>
    <w:rsid w:val="002524A1"/>
    <w:rsid w:val="00266F02"/>
    <w:rsid w:val="002719C6"/>
    <w:rsid w:val="00275EB1"/>
    <w:rsid w:val="00282E14"/>
    <w:rsid w:val="002B4BA1"/>
    <w:rsid w:val="002C76ED"/>
    <w:rsid w:val="002F393A"/>
    <w:rsid w:val="002F6F6C"/>
    <w:rsid w:val="0030166A"/>
    <w:rsid w:val="00301AB4"/>
    <w:rsid w:val="00302761"/>
    <w:rsid w:val="00304F8E"/>
    <w:rsid w:val="00306A91"/>
    <w:rsid w:val="003351E3"/>
    <w:rsid w:val="00343E0C"/>
    <w:rsid w:val="00351FFF"/>
    <w:rsid w:val="0036041A"/>
    <w:rsid w:val="003751F5"/>
    <w:rsid w:val="00380834"/>
    <w:rsid w:val="00396E01"/>
    <w:rsid w:val="003A1333"/>
    <w:rsid w:val="003C69B4"/>
    <w:rsid w:val="003F1991"/>
    <w:rsid w:val="004004BE"/>
    <w:rsid w:val="00400906"/>
    <w:rsid w:val="00402A82"/>
    <w:rsid w:val="004038FA"/>
    <w:rsid w:val="004120A4"/>
    <w:rsid w:val="00441AC6"/>
    <w:rsid w:val="004469D8"/>
    <w:rsid w:val="004513A2"/>
    <w:rsid w:val="004A6F74"/>
    <w:rsid w:val="004B69E7"/>
    <w:rsid w:val="004C362A"/>
    <w:rsid w:val="00521CC4"/>
    <w:rsid w:val="00533747"/>
    <w:rsid w:val="00573389"/>
    <w:rsid w:val="00596F6B"/>
    <w:rsid w:val="005A1691"/>
    <w:rsid w:val="005C1665"/>
    <w:rsid w:val="005F40F7"/>
    <w:rsid w:val="0060690C"/>
    <w:rsid w:val="00621BBA"/>
    <w:rsid w:val="00624174"/>
    <w:rsid w:val="006356E3"/>
    <w:rsid w:val="00652E46"/>
    <w:rsid w:val="006732DE"/>
    <w:rsid w:val="00694482"/>
    <w:rsid w:val="006A5B7E"/>
    <w:rsid w:val="006B2799"/>
    <w:rsid w:val="006B591B"/>
    <w:rsid w:val="006B6E7A"/>
    <w:rsid w:val="006C2849"/>
    <w:rsid w:val="006C667C"/>
    <w:rsid w:val="006F2440"/>
    <w:rsid w:val="00731F4C"/>
    <w:rsid w:val="007411D9"/>
    <w:rsid w:val="007532B0"/>
    <w:rsid w:val="0075492D"/>
    <w:rsid w:val="007629A1"/>
    <w:rsid w:val="00775ACE"/>
    <w:rsid w:val="007A0C56"/>
    <w:rsid w:val="007C010B"/>
    <w:rsid w:val="00805660"/>
    <w:rsid w:val="0083265E"/>
    <w:rsid w:val="00841FF7"/>
    <w:rsid w:val="00842503"/>
    <w:rsid w:val="0085283D"/>
    <w:rsid w:val="00892074"/>
    <w:rsid w:val="00893EFD"/>
    <w:rsid w:val="008A2E5B"/>
    <w:rsid w:val="008C2B1D"/>
    <w:rsid w:val="008C7180"/>
    <w:rsid w:val="009012F9"/>
    <w:rsid w:val="00920101"/>
    <w:rsid w:val="00933F0F"/>
    <w:rsid w:val="00934F6F"/>
    <w:rsid w:val="00973893"/>
    <w:rsid w:val="009F1BCF"/>
    <w:rsid w:val="00A06601"/>
    <w:rsid w:val="00A10DED"/>
    <w:rsid w:val="00A23631"/>
    <w:rsid w:val="00A50B52"/>
    <w:rsid w:val="00A7026D"/>
    <w:rsid w:val="00AA01CF"/>
    <w:rsid w:val="00AC0FB6"/>
    <w:rsid w:val="00AE68CC"/>
    <w:rsid w:val="00AF2F56"/>
    <w:rsid w:val="00B02055"/>
    <w:rsid w:val="00B02B0D"/>
    <w:rsid w:val="00B07080"/>
    <w:rsid w:val="00B13050"/>
    <w:rsid w:val="00B22977"/>
    <w:rsid w:val="00B263A2"/>
    <w:rsid w:val="00B273CB"/>
    <w:rsid w:val="00B33455"/>
    <w:rsid w:val="00B51DA4"/>
    <w:rsid w:val="00B8017F"/>
    <w:rsid w:val="00B86CB8"/>
    <w:rsid w:val="00B96C9D"/>
    <w:rsid w:val="00B96D4F"/>
    <w:rsid w:val="00BA28CA"/>
    <w:rsid w:val="00BB656F"/>
    <w:rsid w:val="00BE7553"/>
    <w:rsid w:val="00C007A0"/>
    <w:rsid w:val="00C11B05"/>
    <w:rsid w:val="00C34F08"/>
    <w:rsid w:val="00C37804"/>
    <w:rsid w:val="00C66ED0"/>
    <w:rsid w:val="00C67B49"/>
    <w:rsid w:val="00C7746D"/>
    <w:rsid w:val="00CA5A9B"/>
    <w:rsid w:val="00CC306D"/>
    <w:rsid w:val="00CC6B7E"/>
    <w:rsid w:val="00CD42EC"/>
    <w:rsid w:val="00CF6C29"/>
    <w:rsid w:val="00D02FAF"/>
    <w:rsid w:val="00D4047A"/>
    <w:rsid w:val="00D530BE"/>
    <w:rsid w:val="00D72509"/>
    <w:rsid w:val="00D95C82"/>
    <w:rsid w:val="00DA0A6E"/>
    <w:rsid w:val="00DA1013"/>
    <w:rsid w:val="00DD0930"/>
    <w:rsid w:val="00DD240C"/>
    <w:rsid w:val="00DD445B"/>
    <w:rsid w:val="00DE6526"/>
    <w:rsid w:val="00DF16F8"/>
    <w:rsid w:val="00E062A7"/>
    <w:rsid w:val="00E102A6"/>
    <w:rsid w:val="00E1136F"/>
    <w:rsid w:val="00E341FC"/>
    <w:rsid w:val="00E53CC8"/>
    <w:rsid w:val="00E57208"/>
    <w:rsid w:val="00E604B5"/>
    <w:rsid w:val="00E61FB0"/>
    <w:rsid w:val="00E710AE"/>
    <w:rsid w:val="00E75DDA"/>
    <w:rsid w:val="00E866DA"/>
    <w:rsid w:val="00E971D7"/>
    <w:rsid w:val="00EB3E3C"/>
    <w:rsid w:val="00EC6A5A"/>
    <w:rsid w:val="00ED5BB9"/>
    <w:rsid w:val="00EE02E9"/>
    <w:rsid w:val="00F22157"/>
    <w:rsid w:val="00F2346F"/>
    <w:rsid w:val="00F24159"/>
    <w:rsid w:val="00F27EC8"/>
    <w:rsid w:val="00F613AD"/>
    <w:rsid w:val="00F6693D"/>
    <w:rsid w:val="00F84846"/>
    <w:rsid w:val="00FA19C3"/>
    <w:rsid w:val="00FB74F0"/>
    <w:rsid w:val="00FE7252"/>
    <w:rsid w:val="00FF3A69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47"/>
    <w:pPr>
      <w:spacing w:after="200" w:line="276" w:lineRule="auto"/>
    </w:pPr>
    <w:rPr>
      <w:lang w:val="vi-VN" w:eastAsia="vi-VN"/>
    </w:rPr>
  </w:style>
  <w:style w:type="paragraph" w:styleId="Heading7">
    <w:name w:val="heading 7"/>
    <w:basedOn w:val="Normal"/>
    <w:next w:val="Normal"/>
    <w:link w:val="Heading7Char1"/>
    <w:uiPriority w:val="99"/>
    <w:qFormat/>
    <w:locked/>
    <w:rsid w:val="006732DE"/>
    <w:pPr>
      <w:keepNext/>
      <w:spacing w:after="0" w:line="240" w:lineRule="auto"/>
      <w:jc w:val="center"/>
      <w:outlineLvl w:val="6"/>
    </w:pPr>
    <w:rPr>
      <w:rFonts w:ascii=".VnTimeH" w:hAnsi=".VnTimeH"/>
      <w:b/>
      <w:color w:val="0000FF"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uiPriority w:val="99"/>
    <w:semiHidden/>
    <w:rPr>
      <w:rFonts w:ascii="Calibri" w:hAnsi="Calibri"/>
      <w:sz w:val="24"/>
      <w:lang w:val="vi-VN" w:eastAsia="vi-VN"/>
    </w:rPr>
  </w:style>
  <w:style w:type="table" w:styleId="TableGrid">
    <w:name w:val="Table Grid"/>
    <w:basedOn w:val="TableNormal"/>
    <w:uiPriority w:val="99"/>
    <w:rsid w:val="00AE68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E02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7Char1">
    <w:name w:val="Heading 7 Char1"/>
    <w:link w:val="Heading7"/>
    <w:uiPriority w:val="99"/>
    <w:semiHidden/>
    <w:locked/>
    <w:rsid w:val="006732DE"/>
    <w:rPr>
      <w:rFonts w:ascii=".VnTimeH" w:hAnsi=".VnTimeH"/>
      <w:b/>
      <w:color w:val="0000FF"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3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06D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C3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6D"/>
    <w:rPr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47"/>
    <w:pPr>
      <w:spacing w:after="200" w:line="276" w:lineRule="auto"/>
    </w:pPr>
    <w:rPr>
      <w:lang w:val="vi-VN" w:eastAsia="vi-VN"/>
    </w:rPr>
  </w:style>
  <w:style w:type="paragraph" w:styleId="Heading7">
    <w:name w:val="heading 7"/>
    <w:basedOn w:val="Normal"/>
    <w:next w:val="Normal"/>
    <w:link w:val="Heading7Char1"/>
    <w:uiPriority w:val="99"/>
    <w:qFormat/>
    <w:locked/>
    <w:rsid w:val="006732DE"/>
    <w:pPr>
      <w:keepNext/>
      <w:spacing w:after="0" w:line="240" w:lineRule="auto"/>
      <w:jc w:val="center"/>
      <w:outlineLvl w:val="6"/>
    </w:pPr>
    <w:rPr>
      <w:rFonts w:ascii=".VnTimeH" w:hAnsi=".VnTimeH"/>
      <w:b/>
      <w:color w:val="0000FF"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uiPriority w:val="99"/>
    <w:semiHidden/>
    <w:rPr>
      <w:rFonts w:ascii="Calibri" w:hAnsi="Calibri"/>
      <w:sz w:val="24"/>
      <w:lang w:val="vi-VN" w:eastAsia="vi-VN"/>
    </w:rPr>
  </w:style>
  <w:style w:type="table" w:styleId="TableGrid">
    <w:name w:val="Table Grid"/>
    <w:basedOn w:val="TableNormal"/>
    <w:uiPriority w:val="99"/>
    <w:rsid w:val="00AE68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E02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7Char1">
    <w:name w:val="Heading 7 Char1"/>
    <w:link w:val="Heading7"/>
    <w:uiPriority w:val="99"/>
    <w:semiHidden/>
    <w:locked/>
    <w:rsid w:val="006732DE"/>
    <w:rPr>
      <w:rFonts w:ascii=".VnTimeH" w:hAnsi=".VnTimeH"/>
      <w:b/>
      <w:color w:val="0000FF"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3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06D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C3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6D"/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P.Nội vụ Hồng Lĩnh</vt:lpstr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P.Nội vụ Hồng Lĩnh</dc:title>
  <dc:creator>van xuan</dc:creator>
  <cp:lastModifiedBy>User</cp:lastModifiedBy>
  <cp:revision>11</cp:revision>
  <cp:lastPrinted>2020-08-17T09:22:00Z</cp:lastPrinted>
  <dcterms:created xsi:type="dcterms:W3CDTF">2024-08-21T07:53:00Z</dcterms:created>
  <dcterms:modified xsi:type="dcterms:W3CDTF">2024-08-23T09:11:00Z</dcterms:modified>
</cp:coreProperties>
</file>