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5954"/>
      </w:tblGrid>
      <w:tr w:rsidR="00286D81" w14:paraId="31F95D76" w14:textId="77777777" w:rsidTr="00F95B1E">
        <w:trPr>
          <w:jc w:val="center"/>
        </w:trPr>
        <w:tc>
          <w:tcPr>
            <w:tcW w:w="3680" w:type="dxa"/>
          </w:tcPr>
          <w:bookmarkStart w:id="0" w:name="_Hlk129092551"/>
          <w:p w14:paraId="23C1ADA6" w14:textId="77777777" w:rsidR="00286D81" w:rsidRDefault="00000000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E070B4" wp14:editId="1E509B3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407035</wp:posOffset>
                      </wp:positionV>
                      <wp:extent cx="514440" cy="0"/>
                      <wp:effectExtent l="0" t="0" r="0" b="0"/>
                      <wp:wrapNone/>
                      <wp:docPr id="121846597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FD43E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32.05pt" to="40.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ỦY BAN NHÂN DÂN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TỈNH HÀ TĨNH</w:t>
            </w:r>
          </w:p>
        </w:tc>
        <w:tc>
          <w:tcPr>
            <w:tcW w:w="5954" w:type="dxa"/>
          </w:tcPr>
          <w:p w14:paraId="582F8475" w14:textId="77777777" w:rsidR="00286D81" w:rsidRDefault="00000000">
            <w:pPr>
              <w:spacing w:after="24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5F16B9" wp14:editId="7BF7823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416560</wp:posOffset>
                      </wp:positionV>
                      <wp:extent cx="2133720" cy="0"/>
                      <wp:effectExtent l="0" t="0" r="0" b="0"/>
                      <wp:wrapNone/>
                      <wp:docPr id="110480337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94312E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32.8pt" to="168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286D81" w14:paraId="1F5A6E96" w14:textId="77777777" w:rsidTr="00F95B1E">
        <w:trPr>
          <w:jc w:val="center"/>
        </w:trPr>
        <w:tc>
          <w:tcPr>
            <w:tcW w:w="3680" w:type="dxa"/>
          </w:tcPr>
          <w:p w14:paraId="4683535B" w14:textId="77777777" w:rsidR="00286D81" w:rsidRDefault="00000000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Số:             /UBND-TH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</w:p>
        </w:tc>
        <w:tc>
          <w:tcPr>
            <w:tcW w:w="5954" w:type="dxa"/>
          </w:tcPr>
          <w:p w14:paraId="37219B95" w14:textId="77777777" w:rsidR="00286D81" w:rsidRDefault="00000000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Hà Tĩnh, ngày       tháng       năm 2024</w:t>
            </w:r>
          </w:p>
        </w:tc>
      </w:tr>
      <w:tr w:rsidR="00286D81" w14:paraId="4BBF4596" w14:textId="77777777" w:rsidTr="00F95B1E">
        <w:trPr>
          <w:jc w:val="center"/>
        </w:trPr>
        <w:tc>
          <w:tcPr>
            <w:tcW w:w="3680" w:type="dxa"/>
          </w:tcPr>
          <w:p w14:paraId="6B512098" w14:textId="5841EC76" w:rsidR="00286D81" w:rsidRDefault="00000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V/v </w:t>
            </w:r>
            <w:r w:rsidR="00340CB2">
              <w:rPr>
                <w:rFonts w:ascii="Times New Roman" w:hAnsi="Times New Roman" w:cs="Times New Roman"/>
                <w:sz w:val="24"/>
                <w:szCs w:val="24"/>
              </w:rPr>
              <w:t>đề xuất nội dung chất vấn gửi Phiên họp thứ 36 UBTVQH</w:t>
            </w:r>
          </w:p>
        </w:tc>
        <w:tc>
          <w:tcPr>
            <w:tcW w:w="5954" w:type="dxa"/>
          </w:tcPr>
          <w:p w14:paraId="225C5896" w14:textId="77777777" w:rsidR="00286D81" w:rsidRDefault="00286D81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3DD7632" w14:textId="77777777" w:rsidR="00286D81" w:rsidRDefault="00000000" w:rsidP="00977FA9">
      <w:pPr>
        <w:spacing w:before="120" w:after="120" w:line="240" w:lineRule="auto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DC193A" w14:paraId="55B7815A" w14:textId="77777777" w:rsidTr="007B6BC4">
        <w:tc>
          <w:tcPr>
            <w:tcW w:w="2835" w:type="dxa"/>
          </w:tcPr>
          <w:p w14:paraId="3F7B1DE4" w14:textId="510756D0" w:rsidR="00DC193A" w:rsidRDefault="00DC193A" w:rsidP="00DC19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Kính gửi:</w:t>
            </w:r>
          </w:p>
        </w:tc>
        <w:tc>
          <w:tcPr>
            <w:tcW w:w="6227" w:type="dxa"/>
          </w:tcPr>
          <w:p w14:paraId="3682F34E" w14:textId="77777777" w:rsidR="00DC193A" w:rsidRDefault="00DC193A" w:rsidP="00DC19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88DCA" w14:textId="1C5E5C26" w:rsidR="00DC193A" w:rsidRDefault="00DC193A" w:rsidP="00340C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40CB2">
              <w:rPr>
                <w:rFonts w:ascii="Times New Roman" w:hAnsi="Times New Roman" w:cs="Times New Roman"/>
                <w:sz w:val="28"/>
                <w:szCs w:val="28"/>
              </w:rPr>
              <w:t>Các sở, ban, ngành cấp tỉnh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CAA014C" w14:textId="26225211" w:rsidR="0095384B" w:rsidRDefault="0095384B" w:rsidP="00340C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Công an tỉnh, Tòa án nhân dân tỉnh, Viện kiểm sát nhân dân tỉnh;</w:t>
            </w:r>
          </w:p>
          <w:p w14:paraId="71369322" w14:textId="6F9F61E9" w:rsidR="00DC193A" w:rsidRDefault="008C4E4F" w:rsidP="00340C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40CB2">
              <w:rPr>
                <w:rFonts w:ascii="Times New Roman" w:hAnsi="Times New Roman" w:cs="Times New Roman"/>
                <w:sz w:val="28"/>
                <w:szCs w:val="28"/>
              </w:rPr>
              <w:t>UBND các huyện, thành phố, thị xã</w:t>
            </w:r>
            <w:r w:rsidR="00DC19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DAEB94A" w14:textId="164B1608" w:rsidR="0078252F" w:rsidRDefault="0078252F" w:rsidP="00977FA9">
      <w:pPr>
        <w:tabs>
          <w:tab w:val="left" w:pos="6090"/>
        </w:tabs>
        <w:spacing w:before="120" w:after="240" w:line="240" w:lineRule="auto"/>
        <w:rPr>
          <w:rFonts w:ascii="Times New Roman" w:hAnsi="Times New Roman" w:cs="Times New Roman"/>
          <w:sz w:val="28"/>
          <w:szCs w:val="28"/>
        </w:rPr>
      </w:pPr>
    </w:p>
    <w:p w14:paraId="7C1C7040" w14:textId="15E9F775" w:rsidR="00286D81" w:rsidRDefault="00000000" w:rsidP="005013C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Thực hiện</w:t>
      </w:r>
      <w:r w:rsidR="00407380">
        <w:rPr>
          <w:rFonts w:ascii="Times New Roman" w:hAnsi="Times New Roman" w:cs="Times New Roman"/>
          <w:sz w:val="28"/>
          <w:szCs w:val="28"/>
        </w:rPr>
        <w:t xml:space="preserve"> </w:t>
      </w:r>
      <w:r w:rsidR="00340CB2">
        <w:rPr>
          <w:rFonts w:ascii="Times New Roman" w:hAnsi="Times New Roman" w:cs="Times New Roman"/>
          <w:sz w:val="28"/>
          <w:szCs w:val="28"/>
        </w:rPr>
        <w:t xml:space="preserve">Văn bản số 190/ĐĐBQH ngày 14/8/2024 của Đoàn Đại biểu Quốc hội tỉnh về việc đề xuất </w:t>
      </w:r>
      <w:r w:rsidR="00340CB2" w:rsidRPr="00340CB2">
        <w:rPr>
          <w:rFonts w:ascii="Times New Roman" w:hAnsi="Times New Roman" w:cs="Times New Roman"/>
          <w:sz w:val="28"/>
          <w:szCs w:val="28"/>
        </w:rPr>
        <w:t>nội dung chất vấn gửi Phiên họp thứ 36 UBTVQH</w:t>
      </w:r>
      <w:r w:rsidR="00977FA9">
        <w:rPr>
          <w:rFonts w:ascii="Times New Roman" w:hAnsi="Times New Roman" w:cs="Times New Roman"/>
          <w:sz w:val="28"/>
          <w:szCs w:val="28"/>
        </w:rPr>
        <w:t xml:space="preserve"> </w:t>
      </w:r>
      <w:r w:rsidR="00977FA9" w:rsidRPr="00977FA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880C58">
        <w:rPr>
          <w:rFonts w:ascii="Times New Roman" w:hAnsi="Times New Roman" w:cs="Times New Roman"/>
          <w:i/>
          <w:iCs/>
          <w:sz w:val="28"/>
          <w:szCs w:val="28"/>
        </w:rPr>
        <w:t xml:space="preserve">kèm báo cáo tổng hợp, tài liệu phục vụ hoạt động chất vấn bằng mã QR - các văn bản </w:t>
      </w:r>
      <w:r w:rsidR="00977FA9" w:rsidRPr="00977FA9">
        <w:rPr>
          <w:rFonts w:ascii="Times New Roman" w:hAnsi="Times New Roman" w:cs="Times New Roman"/>
          <w:i/>
          <w:iCs/>
          <w:sz w:val="28"/>
          <w:szCs w:val="28"/>
        </w:rPr>
        <w:t>gửi kèm qua Hệ thống điện tử)</w:t>
      </w:r>
      <w:r w:rsidR="00977FA9">
        <w:rPr>
          <w:rFonts w:ascii="Times New Roman" w:hAnsi="Times New Roman" w:cs="Times New Roman"/>
          <w:sz w:val="28"/>
          <w:szCs w:val="28"/>
        </w:rPr>
        <w:t>;</w:t>
      </w:r>
    </w:p>
    <w:p w14:paraId="601E1948" w14:textId="6427F619" w:rsidR="00407380" w:rsidRDefault="0078252F" w:rsidP="005013C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Phó Chủ tịch </w:t>
      </w:r>
      <w:r w:rsidR="00340CB2">
        <w:rPr>
          <w:rFonts w:ascii="Times New Roman" w:hAnsi="Times New Roman" w:cs="Times New Roman"/>
          <w:sz w:val="28"/>
          <w:szCs w:val="28"/>
        </w:rPr>
        <w:t>Thường trực UBND tỉnh</w:t>
      </w:r>
      <w:r w:rsidR="00407380">
        <w:rPr>
          <w:rFonts w:ascii="Times New Roman" w:hAnsi="Times New Roman" w:cs="Times New Roman"/>
          <w:sz w:val="28"/>
          <w:szCs w:val="28"/>
        </w:rPr>
        <w:t xml:space="preserve"> có ý kiến như sau:</w:t>
      </w:r>
    </w:p>
    <w:p w14:paraId="7C8B5DD7" w14:textId="20D2C4D1" w:rsidR="00054FF9" w:rsidRDefault="004F0790" w:rsidP="005013C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Giao các cơ quan, đơn vị, địa phương nghiên cứu</w:t>
      </w:r>
      <w:r w:rsidR="00F502AA">
        <w:rPr>
          <w:rFonts w:ascii="Times New Roman" w:hAnsi="Times New Roman" w:cs="Times New Roman"/>
          <w:sz w:val="28"/>
          <w:szCs w:val="28"/>
        </w:rPr>
        <w:t xml:space="preserve"> kỹ</w:t>
      </w:r>
      <w:r w:rsidR="00880C58">
        <w:rPr>
          <w:rFonts w:ascii="Times New Roman" w:hAnsi="Times New Roman" w:cs="Times New Roman"/>
          <w:sz w:val="28"/>
          <w:szCs w:val="28"/>
        </w:rPr>
        <w:t xml:space="preserve"> tài liệu, đề xuất các nội</w:t>
      </w:r>
      <w:r w:rsidR="00140284">
        <w:rPr>
          <w:rFonts w:ascii="Times New Roman" w:hAnsi="Times New Roman" w:cs="Times New Roman"/>
          <w:sz w:val="28"/>
          <w:szCs w:val="28"/>
        </w:rPr>
        <w:t xml:space="preserve"> dung</w:t>
      </w:r>
      <w:r w:rsidR="00880C58">
        <w:rPr>
          <w:rFonts w:ascii="Times New Roman" w:hAnsi="Times New Roman" w:cs="Times New Roman"/>
          <w:sz w:val="28"/>
          <w:szCs w:val="28"/>
        </w:rPr>
        <w:t xml:space="preserve"> câu hỏi chất vấn tại Phiên họp thứ 36 Ủy ban Thường vụ Quốc hội đối với các lĩnh vực: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C58" w:rsidRPr="00880C58">
        <w:rPr>
          <w:rFonts w:ascii="Times New Roman" w:hAnsi="Times New Roman" w:cs="Times New Roman"/>
          <w:sz w:val="28"/>
          <w:szCs w:val="28"/>
        </w:rPr>
        <w:t>Nông nghiệp và phát triển nông thôn; công</w:t>
      </w:r>
      <w:r w:rsidR="00880C58">
        <w:rPr>
          <w:rFonts w:ascii="Times New Roman" w:hAnsi="Times New Roman" w:cs="Times New Roman"/>
          <w:sz w:val="28"/>
          <w:szCs w:val="28"/>
        </w:rPr>
        <w:t xml:space="preserve"> </w:t>
      </w:r>
      <w:r w:rsidR="00880C58" w:rsidRPr="00880C58">
        <w:rPr>
          <w:rFonts w:ascii="Times New Roman" w:hAnsi="Times New Roman" w:cs="Times New Roman"/>
          <w:sz w:val="28"/>
          <w:szCs w:val="28"/>
        </w:rPr>
        <w:t xml:space="preserve">thương; tài nguyên và môi trường; văn hóa, thể thao và du lịch; tư </w:t>
      </w:r>
      <w:r w:rsidR="00880C58">
        <w:rPr>
          <w:rFonts w:ascii="Times New Roman" w:hAnsi="Times New Roman" w:cs="Times New Roman"/>
          <w:sz w:val="28"/>
          <w:szCs w:val="28"/>
        </w:rPr>
        <w:t>pháp</w:t>
      </w:r>
      <w:r w:rsidR="00880C58" w:rsidRPr="00880C58">
        <w:rPr>
          <w:rFonts w:ascii="Times New Roman" w:hAnsi="Times New Roman" w:cs="Times New Roman"/>
          <w:sz w:val="28"/>
          <w:szCs w:val="28"/>
        </w:rPr>
        <w:t>; nội</w:t>
      </w:r>
      <w:r w:rsidR="00880C58">
        <w:rPr>
          <w:rFonts w:ascii="Times New Roman" w:hAnsi="Times New Roman" w:cs="Times New Roman"/>
          <w:sz w:val="28"/>
          <w:szCs w:val="28"/>
        </w:rPr>
        <w:t xml:space="preserve"> </w:t>
      </w:r>
      <w:r w:rsidR="00880C58" w:rsidRPr="00880C58">
        <w:rPr>
          <w:rFonts w:ascii="Times New Roman" w:hAnsi="Times New Roman" w:cs="Times New Roman"/>
          <w:sz w:val="28"/>
          <w:szCs w:val="28"/>
        </w:rPr>
        <w:t>vụ; an ninh, trật tự, an toàn xã hội; thanh tra; tòa án; kiểm sát</w:t>
      </w:r>
      <w:r w:rsidR="00880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theo đề nghị của Đoàn đại biểu Quốc hội tỉnh tại Văn bản nêu trên, gửi </w:t>
      </w:r>
      <w:r w:rsidR="00D21262">
        <w:rPr>
          <w:rFonts w:ascii="Times New Roman" w:hAnsi="Times New Roman" w:cs="Times New Roman"/>
          <w:sz w:val="28"/>
          <w:szCs w:val="28"/>
        </w:rPr>
        <w:t>đề xuất</w:t>
      </w:r>
      <w:r>
        <w:rPr>
          <w:rFonts w:ascii="Times New Roman" w:hAnsi="Times New Roman" w:cs="Times New Roman"/>
          <w:sz w:val="28"/>
          <w:szCs w:val="28"/>
        </w:rPr>
        <w:t xml:space="preserve"> bằng văn bản về UBND tỉnh </w:t>
      </w:r>
      <w:r w:rsidRPr="0081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trước ngày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80C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16</w:t>
      </w:r>
      <w:r w:rsidRPr="0081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="00880C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Pr="0081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/2024</w:t>
      </w:r>
      <w:r>
        <w:rPr>
          <w:rFonts w:ascii="Times New Roman" w:hAnsi="Times New Roman" w:cs="Times New Roman"/>
          <w:sz w:val="28"/>
          <w:szCs w:val="28"/>
        </w:rPr>
        <w:t xml:space="preserve">; Văn phòng UBND tỉnh tổng hợp, tham mưu văn bản gửi Đoàn đại biểu Quốc hội tỉnh </w:t>
      </w:r>
      <w:r w:rsidRPr="00BD4D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trước ngày </w:t>
      </w:r>
      <w:r w:rsidR="00880C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19</w:t>
      </w:r>
      <w:r w:rsidRPr="00BD4D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="00880C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Pr="00BD4D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/2024</w:t>
      </w:r>
      <w:r w:rsidR="00054FF9" w:rsidRPr="00BF7642">
        <w:rPr>
          <w:rFonts w:ascii="Times New Roman" w:hAnsi="Times New Roman" w:cs="Times New Roman"/>
          <w:sz w:val="28"/>
          <w:szCs w:val="28"/>
        </w:rPr>
        <w:t>.</w:t>
      </w:r>
      <w:r w:rsidR="003841AF" w:rsidRPr="00BF7642">
        <w:rPr>
          <w:rFonts w:ascii="Times New Roman" w:hAnsi="Times New Roman" w:cs="Times New Roman"/>
          <w:sz w:val="28"/>
          <w:szCs w:val="28"/>
        </w:rPr>
        <w:t>/.</w:t>
      </w:r>
    </w:p>
    <w:p w14:paraId="27DF36AB" w14:textId="77777777" w:rsidR="00286D81" w:rsidRDefault="00286D81" w:rsidP="005013C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6D81" w14:paraId="13820C21" w14:textId="77777777">
        <w:tc>
          <w:tcPr>
            <w:tcW w:w="4531" w:type="dxa"/>
          </w:tcPr>
          <w:p w14:paraId="394103BB" w14:textId="77777777" w:rsidR="00286D81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0E38ECF6" w14:textId="77777777" w:rsidR="00286D81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Như trên;</w:t>
            </w:r>
          </w:p>
          <w:p w14:paraId="3813C02E" w14:textId="7201EBCE" w:rsidR="007B4533" w:rsidRDefault="007B45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Đoàn ĐBQH tỉnh;</w:t>
            </w:r>
          </w:p>
          <w:p w14:paraId="4B808D72" w14:textId="0334457D" w:rsidR="007B4533" w:rsidRDefault="003F69DC" w:rsidP="003F69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Chủ tịch, các PCT UBND tỉnh;</w:t>
            </w:r>
          </w:p>
          <w:p w14:paraId="51919591" w14:textId="284DB1A3" w:rsidR="00286D81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Chánh VP, </w:t>
            </w:r>
            <w:r w:rsidR="00EF06B3">
              <w:rPr>
                <w:rFonts w:ascii="Times New Roman" w:hAnsi="Times New Roman" w:cs="Times New Roman"/>
              </w:rPr>
              <w:t xml:space="preserve">các </w:t>
            </w:r>
            <w:r w:rsidR="0078252F">
              <w:rPr>
                <w:rFonts w:ascii="Times New Roman" w:hAnsi="Times New Roman" w:cs="Times New Roman"/>
              </w:rPr>
              <w:t xml:space="preserve">Phó CVP </w:t>
            </w:r>
            <w:r w:rsidR="00EF06B3">
              <w:rPr>
                <w:rFonts w:ascii="Times New Roman" w:hAnsi="Times New Roman" w:cs="Times New Roman"/>
              </w:rPr>
              <w:t>UBND tỉnh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923AD59" w14:textId="77777777" w:rsidR="00286D81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Trung tâm CB-TH tỉnh;</w:t>
            </w:r>
          </w:p>
          <w:p w14:paraId="48BE08B9" w14:textId="77777777" w:rsidR="00286D81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Lưu: VT, TH</w:t>
            </w:r>
            <w:r>
              <w:rPr>
                <w:rFonts w:ascii="Times New Roman" w:hAnsi="Times New Roman" w:cs="Times New Roman"/>
                <w:vertAlign w:val="subscript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1" w:type="dxa"/>
          </w:tcPr>
          <w:p w14:paraId="3D616F6F" w14:textId="664C56AA" w:rsidR="00286D81" w:rsidRDefault="00782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TL. CHỦ TỊCH</w:t>
            </w:r>
          </w:p>
          <w:p w14:paraId="4487E83E" w14:textId="1685E85A" w:rsidR="00286D81" w:rsidRDefault="007825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CHÁNH VĂN PHÒNG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  <w:p w14:paraId="2CE57368" w14:textId="77777777" w:rsidR="00286D81" w:rsidRDefault="00286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89314C" w14:textId="77777777" w:rsidR="00286D81" w:rsidRDefault="00286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352C9E" w14:textId="77777777" w:rsidR="00286D81" w:rsidRDefault="00286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FD748D" w14:textId="77777777" w:rsidR="00286D81" w:rsidRDefault="00286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6D262D" w14:textId="77777777" w:rsidR="00286D81" w:rsidRDefault="00286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5E8E33" w14:textId="3C25EF41" w:rsidR="00286D81" w:rsidRDefault="00CE0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Lương Quốc Tuấn</w:t>
            </w:r>
          </w:p>
        </w:tc>
      </w:tr>
      <w:bookmarkEnd w:id="0"/>
    </w:tbl>
    <w:p w14:paraId="7F17FA0B" w14:textId="77777777" w:rsidR="00286D81" w:rsidRDefault="00286D8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6D81" w:rsidSect="0078252F">
      <w:headerReference w:type="default" r:id="rId7"/>
      <w:pgSz w:w="11907" w:h="16840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A03FB" w14:textId="77777777" w:rsidR="000A5BD2" w:rsidRDefault="000A5BD2">
      <w:pPr>
        <w:spacing w:after="0" w:line="240" w:lineRule="auto"/>
      </w:pPr>
      <w:r>
        <w:separator/>
      </w:r>
    </w:p>
  </w:endnote>
  <w:endnote w:type="continuationSeparator" w:id="0">
    <w:p w14:paraId="305F3850" w14:textId="77777777" w:rsidR="000A5BD2" w:rsidRDefault="000A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87798" w14:textId="77777777" w:rsidR="000A5BD2" w:rsidRDefault="000A5BD2">
      <w:pPr>
        <w:spacing w:after="0" w:line="240" w:lineRule="auto"/>
      </w:pPr>
      <w:r>
        <w:separator/>
      </w:r>
    </w:p>
  </w:footnote>
  <w:footnote w:type="continuationSeparator" w:id="0">
    <w:p w14:paraId="1556A61B" w14:textId="77777777" w:rsidR="000A5BD2" w:rsidRDefault="000A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96076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3E92D7DB" w14:textId="77777777" w:rsidR="00286D81" w:rsidRDefault="00000000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6B7B56"/>
    <w:multiLevelType w:val="hybridMultilevel"/>
    <w:tmpl w:val="599E697A"/>
    <w:lvl w:ilvl="0" w:tplc="4EC08F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9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81"/>
    <w:rsid w:val="00054FF9"/>
    <w:rsid w:val="00055127"/>
    <w:rsid w:val="0007609D"/>
    <w:rsid w:val="000A5BD2"/>
    <w:rsid w:val="00140284"/>
    <w:rsid w:val="00186C36"/>
    <w:rsid w:val="001937DD"/>
    <w:rsid w:val="001C3EE5"/>
    <w:rsid w:val="001C6DDD"/>
    <w:rsid w:val="00203497"/>
    <w:rsid w:val="002140B4"/>
    <w:rsid w:val="00280730"/>
    <w:rsid w:val="00286D81"/>
    <w:rsid w:val="00295C1A"/>
    <w:rsid w:val="002B18F7"/>
    <w:rsid w:val="0032406F"/>
    <w:rsid w:val="00340CB2"/>
    <w:rsid w:val="003841AF"/>
    <w:rsid w:val="003F69DC"/>
    <w:rsid w:val="00407380"/>
    <w:rsid w:val="00461B52"/>
    <w:rsid w:val="004F0790"/>
    <w:rsid w:val="005013C1"/>
    <w:rsid w:val="00577623"/>
    <w:rsid w:val="0058399A"/>
    <w:rsid w:val="005F50D5"/>
    <w:rsid w:val="00610B32"/>
    <w:rsid w:val="0062588F"/>
    <w:rsid w:val="00645363"/>
    <w:rsid w:val="007149CD"/>
    <w:rsid w:val="007637D0"/>
    <w:rsid w:val="0078252F"/>
    <w:rsid w:val="007B4533"/>
    <w:rsid w:val="007B6BC4"/>
    <w:rsid w:val="008710EF"/>
    <w:rsid w:val="00880C58"/>
    <w:rsid w:val="008A0475"/>
    <w:rsid w:val="008A49FD"/>
    <w:rsid w:val="008C4E4F"/>
    <w:rsid w:val="0095384B"/>
    <w:rsid w:val="00977FA9"/>
    <w:rsid w:val="00986295"/>
    <w:rsid w:val="009A129E"/>
    <w:rsid w:val="00A4313C"/>
    <w:rsid w:val="00B658A6"/>
    <w:rsid w:val="00BC2415"/>
    <w:rsid w:val="00BF7642"/>
    <w:rsid w:val="00C440A6"/>
    <w:rsid w:val="00C912ED"/>
    <w:rsid w:val="00CA62A1"/>
    <w:rsid w:val="00CE083D"/>
    <w:rsid w:val="00D21262"/>
    <w:rsid w:val="00D53A29"/>
    <w:rsid w:val="00D566EE"/>
    <w:rsid w:val="00DB1C86"/>
    <w:rsid w:val="00DC193A"/>
    <w:rsid w:val="00DD24FD"/>
    <w:rsid w:val="00E811B5"/>
    <w:rsid w:val="00EE5C20"/>
    <w:rsid w:val="00EF06B3"/>
    <w:rsid w:val="00F502AA"/>
    <w:rsid w:val="00F9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C1B2E9"/>
  <w15:chartTrackingRefBased/>
  <w15:docId w15:val="{14108B66-DC91-46FA-8E50-10B0F1FC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Tổng hợp UBND tỉnh Hà Tĩnh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Tổng hợp UBND tỉnh Hà Tĩnh</dc:title>
  <dc:subject/>
  <dc:creator>Phòng Tổng hợp UBND tỉnh Hà Tĩnh</dc:creator>
  <cp:keywords/>
  <dc:description/>
  <cp:lastModifiedBy>TPC</cp:lastModifiedBy>
  <cp:revision>534</cp:revision>
  <dcterms:created xsi:type="dcterms:W3CDTF">2024-04-22T08:04:00Z</dcterms:created>
  <dcterms:modified xsi:type="dcterms:W3CDTF">2024-08-15T01:49:00Z</dcterms:modified>
  <cp:contentStatus/>
</cp:coreProperties>
</file>