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1" w:type="dxa"/>
        <w:tblInd w:w="108" w:type="dxa"/>
        <w:tblLook w:val="01E0" w:firstRow="1" w:lastRow="1" w:firstColumn="1" w:lastColumn="1" w:noHBand="0" w:noVBand="0"/>
      </w:tblPr>
      <w:tblGrid>
        <w:gridCol w:w="4111"/>
        <w:gridCol w:w="5740"/>
      </w:tblGrid>
      <w:tr>
        <w:tc>
          <w:tcPr>
            <w:tcW w:w="4111" w:type="dxa"/>
          </w:tcPr>
          <w:p>
            <w:pPr>
              <w:spacing w:after="0" w:line="264" w:lineRule="auto"/>
              <w:jc w:val="center"/>
              <w:rPr>
                <w:rFonts w:eastAsia="Times New Roman" w:cs="Times New Roman"/>
                <w:b/>
                <w:szCs w:val="28"/>
              </w:rPr>
            </w:pPr>
            <w:r>
              <w:rPr>
                <w:rFonts w:eastAsia="Times New Roman" w:cs="Times New Roman"/>
                <w:b/>
                <w:szCs w:val="28"/>
              </w:rPr>
              <w:t xml:space="preserve"> ỦY BAN NHÂN DÂN</w:t>
            </w:r>
          </w:p>
          <w:p>
            <w:pPr>
              <w:spacing w:after="0" w:line="264" w:lineRule="auto"/>
              <w:jc w:val="center"/>
              <w:rPr>
                <w:rFonts w:eastAsia="Times New Roman" w:cs="Times New Roman"/>
                <w:b/>
                <w:szCs w:val="28"/>
              </w:rPr>
            </w:pPr>
            <w:r>
              <w:rPr>
                <w:rFonts w:eastAsia="Times New Roman" w:cs="Times New Roman"/>
                <w:b/>
                <w:szCs w:val="28"/>
              </w:rPr>
              <w:t>HUYỆN HƯƠNG KHÊ</w:t>
            </w:r>
          </w:p>
          <w:p>
            <w:pPr>
              <w:spacing w:before="120" w:after="0" w:line="360" w:lineRule="exact"/>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649605</wp:posOffset>
                      </wp:positionH>
                      <wp:positionV relativeFrom="paragraph">
                        <wp:posOffset>20955</wp:posOffset>
                      </wp:positionV>
                      <wp:extent cx="13627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5pt" to="15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3uHQIAADY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"/>
                  </w:pict>
                </mc:Fallback>
              </mc:AlternateContent>
            </w:r>
            <w:r>
              <w:rPr>
                <w:rFonts w:eastAsia="Times New Roman" w:cs="Times New Roman"/>
                <w:szCs w:val="28"/>
              </w:rPr>
              <w:t>Số:       /UBND-KTHT</w:t>
            </w:r>
          </w:p>
          <w:p>
            <w:pPr>
              <w:pStyle w:val="Default"/>
              <w:jc w:val="center"/>
              <w:rPr>
                <w:sz w:val="23"/>
                <w:szCs w:val="23"/>
              </w:rPr>
            </w:pPr>
            <w:r>
              <w:t xml:space="preserve">V/v </w:t>
            </w:r>
            <w:r>
              <w:t xml:space="preserve">góp ý dự thảo </w:t>
            </w:r>
            <w:r>
              <w:t>Thông tư quy định danh mục và thời hạn định kỳ chuyển đổi vị trí công tác đối với công chức, viên chức trực tiếp tiếp xúc và giải quyết công việc thuộc lĩnh vực giao thông vận tải ở địa phươn</w:t>
            </w:r>
            <w:r>
              <w:rPr>
                <w:sz w:val="23"/>
                <w:szCs w:val="23"/>
              </w:rPr>
              <w:t>g</w:t>
            </w:r>
          </w:p>
        </w:tc>
        <w:tc>
          <w:tcPr>
            <w:tcW w:w="5740" w:type="dxa"/>
          </w:tcPr>
          <w:p>
            <w:pPr>
              <w:spacing w:after="0" w:line="264" w:lineRule="auto"/>
              <w:rPr>
                <w:rFonts w:eastAsia="Times New Roman" w:cs="Times New Roman"/>
                <w:sz w:val="26"/>
                <w:szCs w:val="26"/>
              </w:rPr>
            </w:pPr>
            <w:r>
              <w:rPr>
                <w:rFonts w:eastAsia="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Pr>
                    <w:rFonts w:eastAsia="Times New Roman" w:cs="Times New Roman"/>
                    <w:b/>
                    <w:bCs/>
                    <w:sz w:val="26"/>
                    <w:szCs w:val="26"/>
                  </w:rPr>
                  <w:t>NAM</w:t>
                </w:r>
              </w:smartTag>
            </w:smartTag>
          </w:p>
          <w:p>
            <w:pPr>
              <w:spacing w:after="0" w:line="264" w:lineRule="auto"/>
              <w:jc w:val="center"/>
              <w:rPr>
                <w:rFonts w:eastAsia="Times New Roman" w:cs="Times New Roman"/>
                <w:i/>
                <w:iCs/>
                <w:sz w:val="26"/>
                <w:szCs w:val="26"/>
              </w:rPr>
            </w:pPr>
            <w:r>
              <w:rPr>
                <w:rFonts w:eastAsia="Times New Roman" w:cs="Times New Roman"/>
                <w:noProof/>
                <w:szCs w:val="28"/>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226695</wp:posOffset>
                      </wp:positionV>
                      <wp:extent cx="21342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85pt" to="221.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WI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"/>
                  </w:pict>
                </mc:Fallback>
              </mc:AlternateContent>
            </w:r>
            <w:r>
              <w:rPr>
                <w:rFonts w:eastAsia="Times New Roman" w:cs="Times New Roman"/>
                <w:b/>
                <w:bCs/>
                <w:szCs w:val="28"/>
              </w:rPr>
              <w:t>Độc lập - Tự do - Hạnh phúc</w:t>
            </w:r>
            <w:r>
              <w:rPr>
                <w:rFonts w:eastAsia="Times New Roman" w:cs="Times New Roman"/>
                <w:i/>
                <w:iCs/>
                <w:sz w:val="26"/>
                <w:szCs w:val="26"/>
              </w:rPr>
              <w:t xml:space="preserve">                     </w:t>
            </w:r>
          </w:p>
          <w:p>
            <w:pPr>
              <w:spacing w:before="200" w:after="0" w:line="264" w:lineRule="auto"/>
              <w:jc w:val="center"/>
              <w:rPr>
                <w:rFonts w:eastAsia="Times New Roman" w:cs="Times New Roman"/>
                <w:szCs w:val="28"/>
              </w:rPr>
            </w:pPr>
            <w:r>
              <w:rPr>
                <w:rFonts w:eastAsia="Times New Roman" w:cs="Times New Roman"/>
                <w:i/>
                <w:iCs/>
                <w:szCs w:val="28"/>
              </w:rPr>
              <w:t>H</w:t>
            </w:r>
            <w:r>
              <w:rPr>
                <w:rFonts w:eastAsia="Times New Roman" w:cs="Times New Roman" w:hint="eastAsia"/>
                <w:i/>
                <w:iCs/>
                <w:szCs w:val="28"/>
              </w:rPr>
              <w:t>ươ</w:t>
            </w:r>
            <w:r>
              <w:rPr>
                <w:rFonts w:eastAsia="Times New Roman" w:cs="Times New Roman"/>
                <w:i/>
                <w:iCs/>
                <w:szCs w:val="28"/>
              </w:rPr>
              <w:t>ng Khê, ngày      tháng     năm 2024</w:t>
            </w:r>
          </w:p>
        </w:tc>
      </w:tr>
    </w:tbl>
    <w:p>
      <w:pPr>
        <w:autoSpaceDE w:val="0"/>
        <w:autoSpaceDN w:val="0"/>
        <w:adjustRightInd w:val="0"/>
        <w:spacing w:before="240" w:after="0" w:line="240" w:lineRule="auto"/>
        <w:ind w:firstLine="3119"/>
        <w:jc w:val="both"/>
        <w:rPr>
          <w:rFonts w:cs="Times New Roman"/>
          <w:spacing w:val="-4"/>
          <w:szCs w:val="28"/>
        </w:rPr>
      </w:pPr>
      <w:r>
        <w:rPr>
          <w:rFonts w:cs="Times New Roman"/>
          <w:spacing w:val="-4"/>
          <w:szCs w:val="28"/>
        </w:rPr>
        <w:t>Kính gửi: Sở Giao thông vận tải tỉnh.</w:t>
      </w:r>
    </w:p>
    <w:p>
      <w:pPr>
        <w:autoSpaceDE w:val="0"/>
        <w:autoSpaceDN w:val="0"/>
        <w:adjustRightInd w:val="0"/>
        <w:spacing w:after="0" w:line="240" w:lineRule="auto"/>
        <w:ind w:left="709" w:firstLine="1985"/>
        <w:jc w:val="both"/>
        <w:rPr>
          <w:rFonts w:cs="Times New Roman"/>
          <w:spacing w:val="-4"/>
          <w:szCs w:val="28"/>
        </w:rPr>
      </w:pPr>
    </w:p>
    <w:p>
      <w:pPr>
        <w:autoSpaceDE w:val="0"/>
        <w:autoSpaceDN w:val="0"/>
        <w:adjustRightInd w:val="0"/>
        <w:spacing w:before="120" w:after="120" w:line="240" w:lineRule="auto"/>
        <w:ind w:firstLine="709"/>
        <w:jc w:val="both"/>
      </w:pPr>
      <w:r>
        <w:rPr>
          <w:rFonts w:cs="Times New Roman"/>
          <w:spacing w:val="-2"/>
          <w:szCs w:val="28"/>
        </w:rPr>
        <w:t>Thực hiện Văn bản số 4781/UBND-NC</w:t>
      </w:r>
      <w:r>
        <w:rPr>
          <w:rFonts w:cs="Times New Roman"/>
          <w:spacing w:val="-2"/>
          <w:szCs w:val="28"/>
          <w:vertAlign w:val="subscript"/>
        </w:rPr>
        <w:t>2</w:t>
      </w:r>
      <w:r>
        <w:rPr>
          <w:rFonts w:cs="Times New Roman"/>
          <w:spacing w:val="-2"/>
          <w:szCs w:val="28"/>
        </w:rPr>
        <w:t xml:space="preserve">  ngày 19/8/2024 của UBND tỉnh về việc </w:t>
      </w:r>
      <w:r>
        <w:rPr>
          <w:rFonts w:cs="Times New Roman"/>
          <w:spacing w:val="-2"/>
          <w:szCs w:val="28"/>
        </w:rPr>
        <w:t xml:space="preserve">góp ý </w:t>
      </w:r>
      <w:r>
        <w:t>dự thảo</w:t>
      </w:r>
      <w:r>
        <w:t xml:space="preserve"> của Bộ Giao thông vận tải đối với</w:t>
      </w:r>
      <w:r>
        <w:t xml:space="preserve"> Thông tư quy định danh mục và thời hạn định kỳ chuyển đổi vị trí công tác đối với công chức, viên chức trực tiếp tiếp xúc và giải quyết công việc thuộc lĩnh vực giao thông vận tải ở đị</w:t>
      </w:r>
      <w:r>
        <w:t>a phương.</w:t>
      </w:r>
      <w:bookmarkStart w:id="0" w:name="_GoBack"/>
      <w:bookmarkEnd w:id="0"/>
    </w:p>
    <w:p>
      <w:pPr>
        <w:autoSpaceDE w:val="0"/>
        <w:autoSpaceDN w:val="0"/>
        <w:adjustRightInd w:val="0"/>
        <w:spacing w:before="120" w:after="120" w:line="240" w:lineRule="auto"/>
        <w:ind w:firstLine="709"/>
        <w:jc w:val="both"/>
        <w:rPr>
          <w:rFonts w:cs="Times New Roman"/>
          <w:spacing w:val="-2"/>
          <w:szCs w:val="28"/>
        </w:rPr>
      </w:pPr>
      <w:r>
        <w:rPr>
          <w:rFonts w:cs="Times New Roman"/>
          <w:spacing w:val="-2"/>
          <w:szCs w:val="28"/>
        </w:rPr>
        <w:t xml:space="preserve"> Sau khi giao các phòng, ngành, đơn vị liên quan nghiên cứu; Ủy ban nhân huyện Hương Khê thống nhất nội dung dự thảo Thông tư quy định danh mục và thời hạn định kỳ chuyển đổi vị trí công tác đối với công chức, viên chức trực tiếp tiếp xúc và giải quyết công việc thuộc lĩnh vực giao thông vận tải ở địa phương.</w:t>
      </w:r>
    </w:p>
    <w:p>
      <w:pPr>
        <w:autoSpaceDE w:val="0"/>
        <w:autoSpaceDN w:val="0"/>
        <w:adjustRightInd w:val="0"/>
        <w:spacing w:before="120" w:after="120" w:line="240" w:lineRule="auto"/>
        <w:ind w:firstLine="709"/>
        <w:jc w:val="both"/>
        <w:rPr>
          <w:rFonts w:cs="Times New Roman"/>
          <w:spacing w:val="-2"/>
          <w:szCs w:val="28"/>
        </w:rPr>
      </w:pPr>
      <w:r>
        <w:rPr>
          <w:spacing w:val="4"/>
          <w:szCs w:val="28"/>
        </w:rPr>
        <w:t>Ủy ban nhân dân huyện báo cáo Sở Giao thông vận tải biết, tổng hợp./.</w:t>
      </w:r>
    </w:p>
    <w:tbl>
      <w:tblPr>
        <w:tblW w:w="9039" w:type="dxa"/>
        <w:tblLook w:val="01E0" w:firstRow="1" w:lastRow="1" w:firstColumn="1" w:lastColumn="1" w:noHBand="0" w:noVBand="0"/>
      </w:tblPr>
      <w:tblGrid>
        <w:gridCol w:w="4361"/>
        <w:gridCol w:w="4678"/>
      </w:tblGrid>
      <w:tr>
        <w:trPr>
          <w:trHeight w:val="2244"/>
        </w:trPr>
        <w:tc>
          <w:tcPr>
            <w:tcW w:w="4361" w:type="dxa"/>
          </w:tcPr>
          <w:p>
            <w:pPr>
              <w:spacing w:after="0"/>
              <w:rPr>
                <w:b/>
                <w:bCs/>
                <w:i/>
                <w:iCs/>
                <w:sz w:val="24"/>
                <w:szCs w:val="24"/>
              </w:rPr>
            </w:pPr>
            <w:r>
              <w:rPr>
                <w:b/>
                <w:bCs/>
                <w:i/>
                <w:iCs/>
                <w:sz w:val="24"/>
                <w:szCs w:val="24"/>
              </w:rPr>
              <w:t>Nơi nhận:</w:t>
            </w:r>
          </w:p>
          <w:p>
            <w:pPr>
              <w:spacing w:after="0"/>
              <w:rPr>
                <w:sz w:val="22"/>
              </w:rPr>
            </w:pPr>
            <w:r>
              <w:rPr>
                <w:sz w:val="22"/>
              </w:rPr>
              <w:t>- Như trên;</w:t>
            </w:r>
          </w:p>
          <w:p>
            <w:pPr>
              <w:spacing w:after="0"/>
              <w:rPr>
                <w:sz w:val="22"/>
              </w:rPr>
            </w:pPr>
            <w:r>
              <w:rPr>
                <w:sz w:val="22"/>
              </w:rPr>
              <w:t>- UBND tỉnh;</w:t>
            </w:r>
          </w:p>
          <w:p>
            <w:pPr>
              <w:spacing w:after="0"/>
              <w:rPr>
                <w:sz w:val="22"/>
              </w:rPr>
            </w:pPr>
            <w:r>
              <w:rPr>
                <w:sz w:val="22"/>
              </w:rPr>
              <w:t>- Chủ tịch, các PCT UBND huyện;</w:t>
            </w:r>
          </w:p>
          <w:p>
            <w:pPr>
              <w:spacing w:after="0"/>
              <w:rPr>
                <w:sz w:val="22"/>
              </w:rPr>
            </w:pPr>
            <w:r>
              <w:rPr>
                <w:sz w:val="22"/>
              </w:rPr>
              <w:t>- CVP, PCVP HĐND và UBND huyện;</w:t>
            </w:r>
          </w:p>
          <w:p>
            <w:pPr>
              <w:spacing w:after="0"/>
              <w:rPr>
                <w:sz w:val="22"/>
              </w:rPr>
            </w:pPr>
            <w:r>
              <w:rPr>
                <w:sz w:val="22"/>
              </w:rPr>
              <w:t>- Lưu: VT, KTHT.</w:t>
            </w:r>
          </w:p>
          <w:p>
            <w:pPr>
              <w:rPr>
                <w:sz w:val="26"/>
                <w:szCs w:val="26"/>
              </w:rPr>
            </w:pPr>
          </w:p>
        </w:tc>
        <w:tc>
          <w:tcPr>
            <w:tcW w:w="4678" w:type="dxa"/>
          </w:tcPr>
          <w:p>
            <w:pPr>
              <w:spacing w:after="0"/>
              <w:jc w:val="center"/>
              <w:rPr>
                <w:b/>
                <w:bCs/>
                <w:sz w:val="27"/>
                <w:szCs w:val="27"/>
              </w:rPr>
            </w:pPr>
            <w:r>
              <w:rPr>
                <w:b/>
                <w:bCs/>
                <w:sz w:val="27"/>
                <w:szCs w:val="27"/>
              </w:rPr>
              <w:t>TM. ỦY BAN NHÂN DÂN</w:t>
            </w:r>
          </w:p>
          <w:p>
            <w:pPr>
              <w:spacing w:after="0"/>
              <w:jc w:val="center"/>
              <w:rPr>
                <w:b/>
                <w:bCs/>
                <w:sz w:val="26"/>
                <w:szCs w:val="26"/>
              </w:rPr>
            </w:pPr>
            <w:r>
              <w:rPr>
                <w:b/>
                <w:bCs/>
                <w:sz w:val="27"/>
                <w:szCs w:val="27"/>
              </w:rPr>
              <w:t>KT. CHỦ TỊCH</w:t>
            </w:r>
          </w:p>
          <w:p>
            <w:pPr>
              <w:spacing w:after="0"/>
              <w:jc w:val="center"/>
              <w:rPr>
                <w:b/>
                <w:bCs/>
                <w:sz w:val="26"/>
                <w:szCs w:val="26"/>
              </w:rPr>
            </w:pPr>
            <w:r>
              <w:rPr>
                <w:b/>
                <w:bCs/>
                <w:sz w:val="26"/>
                <w:szCs w:val="26"/>
              </w:rPr>
              <w:t>PHÓ CHỦ TỊCH</w:t>
            </w:r>
          </w:p>
          <w:p>
            <w:pPr>
              <w:rPr>
                <w:b/>
                <w:bCs/>
                <w:sz w:val="26"/>
                <w:szCs w:val="26"/>
              </w:rPr>
            </w:pPr>
          </w:p>
          <w:p>
            <w:pPr>
              <w:rPr>
                <w:b/>
                <w:bCs/>
                <w:sz w:val="26"/>
                <w:szCs w:val="26"/>
              </w:rPr>
            </w:pPr>
          </w:p>
          <w:p>
            <w:pPr>
              <w:rPr>
                <w:b/>
                <w:bCs/>
                <w:sz w:val="26"/>
                <w:szCs w:val="26"/>
              </w:rPr>
            </w:pPr>
          </w:p>
          <w:p>
            <w:pPr>
              <w:spacing w:after="0"/>
              <w:jc w:val="center"/>
              <w:rPr>
                <w:b/>
                <w:bCs/>
                <w:szCs w:val="28"/>
              </w:rPr>
            </w:pPr>
            <w:r>
              <w:rPr>
                <w:b/>
                <w:bCs/>
                <w:szCs w:val="28"/>
              </w:rPr>
              <w:t>Đặng Tuấn Anh</w:t>
            </w:r>
          </w:p>
        </w:tc>
      </w:tr>
    </w:tbl>
    <w:p>
      <w:pPr>
        <w:spacing w:before="60" w:after="60"/>
        <w:ind w:firstLine="680"/>
        <w:jc w:val="both"/>
      </w:pPr>
    </w:p>
    <w:p>
      <w:pPr>
        <w:spacing w:before="100"/>
        <w:ind w:firstLine="680"/>
        <w:jc w:val="both"/>
      </w:pPr>
      <w:r>
        <w:t xml:space="preserve"> </w:t>
      </w:r>
    </w:p>
    <w:p>
      <w:pPr>
        <w:spacing w:before="100"/>
        <w:ind w:firstLine="680"/>
        <w:jc w:val="both"/>
      </w:pPr>
    </w:p>
    <w:p>
      <w:pPr>
        <w:autoSpaceDE w:val="0"/>
        <w:autoSpaceDN w:val="0"/>
        <w:adjustRightInd w:val="0"/>
        <w:spacing w:after="0" w:line="240" w:lineRule="auto"/>
        <w:ind w:firstLine="709"/>
        <w:jc w:val="both"/>
      </w:pPr>
    </w:p>
    <w:p>
      <w:pPr>
        <w:autoSpaceDE w:val="0"/>
        <w:autoSpaceDN w:val="0"/>
        <w:adjustRightInd w:val="0"/>
        <w:spacing w:after="0" w:line="240" w:lineRule="auto"/>
        <w:ind w:firstLine="709"/>
        <w:jc w:val="both"/>
        <w:rPr>
          <w:rFonts w:ascii="CIDFont+F2" w:eastAsia="CIDFont+F2" w:cs="CIDFont+F2"/>
          <w:sz w:val="25"/>
          <w:szCs w:val="25"/>
        </w:rPr>
      </w:pPr>
    </w:p>
    <w:sectPr>
      <w:pgSz w:w="11907" w:h="16839" w:code="9"/>
      <w:pgMar w:top="1134" w:right="102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A3D81"/>
    <w:multiLevelType w:val="hybridMultilevel"/>
    <w:tmpl w:val="3B50DFF6"/>
    <w:lvl w:ilvl="0" w:tplc="ACD849E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C1330397-B064-4994-8AA4-FC64EA66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jc w:val="both"/>
    </w:pPr>
    <w:rPr>
      <w:rFonts w:ascii=".VnTime" w:eastAsia="Times New Roman" w:hAnsi=".VnTime" w:cs=".VnTime"/>
      <w:sz w:val="20"/>
      <w:szCs w:val="20"/>
    </w:rPr>
  </w:style>
  <w:style w:type="character" w:customStyle="1" w:styleId="FootnoteTextChar">
    <w:name w:val="Footnote Text Char"/>
    <w:basedOn w:val="DefaultParagraphFont"/>
    <w:link w:val="FootnoteText"/>
    <w:uiPriority w:val="99"/>
    <w:semiHidden/>
    <w:rPr>
      <w:rFonts w:ascii=".VnTime" w:eastAsia="Times New Roman" w:hAnsi=".VnTime" w:cs=".VnTime"/>
      <w:sz w:val="20"/>
      <w:szCs w:val="20"/>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84175">
      <w:bodyDiv w:val="1"/>
      <w:marLeft w:val="0"/>
      <w:marRight w:val="0"/>
      <w:marTop w:val="0"/>
      <w:marBottom w:val="0"/>
      <w:divBdr>
        <w:top w:val="none" w:sz="0" w:space="0" w:color="auto"/>
        <w:left w:val="none" w:sz="0" w:space="0" w:color="auto"/>
        <w:bottom w:val="none" w:sz="0" w:space="0" w:color="auto"/>
        <w:right w:val="none" w:sz="0" w:space="0" w:color="auto"/>
      </w:divBdr>
    </w:div>
    <w:div w:id="1255935731">
      <w:bodyDiv w:val="1"/>
      <w:marLeft w:val="0"/>
      <w:marRight w:val="0"/>
      <w:marTop w:val="0"/>
      <w:marBottom w:val="0"/>
      <w:divBdr>
        <w:top w:val="none" w:sz="0" w:space="0" w:color="auto"/>
        <w:left w:val="none" w:sz="0" w:space="0" w:color="auto"/>
        <w:bottom w:val="none" w:sz="0" w:space="0" w:color="auto"/>
        <w:right w:val="none" w:sz="0" w:space="0" w:color="auto"/>
      </w:divBdr>
    </w:div>
    <w:div w:id="1295717686">
      <w:bodyDiv w:val="1"/>
      <w:marLeft w:val="0"/>
      <w:marRight w:val="0"/>
      <w:marTop w:val="0"/>
      <w:marBottom w:val="0"/>
      <w:divBdr>
        <w:top w:val="none" w:sz="0" w:space="0" w:color="auto"/>
        <w:left w:val="none" w:sz="0" w:space="0" w:color="auto"/>
        <w:bottom w:val="none" w:sz="0" w:space="0" w:color="auto"/>
        <w:right w:val="none" w:sz="0" w:space="0" w:color="auto"/>
      </w:divBdr>
    </w:div>
    <w:div w:id="14828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FD42-3DAE-4EF5-8AA0-68402FF7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Vanxuan</cp:lastModifiedBy>
  <cp:revision>42</cp:revision>
  <cp:lastPrinted>2024-08-22T08:45:00Z</cp:lastPrinted>
  <dcterms:created xsi:type="dcterms:W3CDTF">2022-04-12T01:31:00Z</dcterms:created>
  <dcterms:modified xsi:type="dcterms:W3CDTF">2024-08-22T08:45:00Z</dcterms:modified>
</cp:coreProperties>
</file>