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Look w:val="0000" w:firstRow="0" w:lastRow="0" w:firstColumn="0" w:lastColumn="0" w:noHBand="0" w:noVBand="0"/>
      </w:tblPr>
      <w:tblGrid>
        <w:gridCol w:w="2804"/>
        <w:gridCol w:w="2267"/>
        <w:gridCol w:w="4501"/>
      </w:tblGrid>
      <w:tr w:rsidR="00866BDE" w:rsidRPr="00990CEE" w14:paraId="772C46CE" w14:textId="77777777" w:rsidTr="00866BDE">
        <w:trPr>
          <w:cantSplit/>
          <w:jc w:val="center"/>
        </w:trPr>
        <w:tc>
          <w:tcPr>
            <w:tcW w:w="1464" w:type="pct"/>
          </w:tcPr>
          <w:p w14:paraId="48C8557D" w14:textId="4E4580EF" w:rsidR="00866BDE" w:rsidRPr="00676A68" w:rsidRDefault="00866BDE" w:rsidP="00676A68">
            <w:pPr>
              <w:snapToGrid w:val="0"/>
              <w:spacing w:before="0" w:after="0"/>
              <w:rPr>
                <w:b/>
                <w:szCs w:val="28"/>
              </w:rPr>
            </w:pPr>
            <w:r w:rsidRPr="00676A68">
              <w:rPr>
                <w:b/>
                <w:szCs w:val="28"/>
              </w:rPr>
              <w:t xml:space="preserve">TỈNH </w:t>
            </w:r>
            <w:r w:rsidR="00AF3512">
              <w:rPr>
                <w:b/>
                <w:szCs w:val="28"/>
              </w:rPr>
              <w:t>ỦY</w:t>
            </w:r>
            <w:r w:rsidRPr="00676A68">
              <w:rPr>
                <w:b/>
                <w:szCs w:val="28"/>
              </w:rPr>
              <w:t xml:space="preserve"> HÀ TĨNH</w:t>
            </w:r>
          </w:p>
          <w:p w14:paraId="48847619" w14:textId="77777777" w:rsidR="00866BDE" w:rsidRPr="00676A68" w:rsidRDefault="00866BDE" w:rsidP="00676A68">
            <w:pPr>
              <w:snapToGrid w:val="0"/>
              <w:spacing w:before="0" w:after="0"/>
              <w:ind w:left="-82"/>
              <w:rPr>
                <w:b/>
                <w:szCs w:val="28"/>
              </w:rPr>
            </w:pPr>
            <w:r w:rsidRPr="00676A68">
              <w:rPr>
                <w:b/>
                <w:szCs w:val="28"/>
              </w:rPr>
              <w:t>*</w:t>
            </w:r>
          </w:p>
          <w:p w14:paraId="2D4CEA72" w14:textId="14CBE394" w:rsidR="00866BDE" w:rsidRPr="008F6E15" w:rsidRDefault="00866BDE" w:rsidP="00866BDE">
            <w:pPr>
              <w:snapToGrid w:val="0"/>
              <w:spacing w:before="0" w:after="0"/>
              <w:ind w:left="-82"/>
              <w:rPr>
                <w:i/>
                <w:szCs w:val="28"/>
              </w:rPr>
            </w:pPr>
            <w:r w:rsidRPr="008F6E15">
              <w:rPr>
                <w:szCs w:val="28"/>
              </w:rPr>
              <w:t xml:space="preserve">Số </w:t>
            </w:r>
            <w:r w:rsidR="004C58A1">
              <w:rPr>
                <w:szCs w:val="28"/>
              </w:rPr>
              <w:t>1097</w:t>
            </w:r>
            <w:r>
              <w:rPr>
                <w:szCs w:val="28"/>
              </w:rPr>
              <w:t>-TB/TU</w:t>
            </w:r>
          </w:p>
        </w:tc>
        <w:tc>
          <w:tcPr>
            <w:tcW w:w="1184" w:type="pct"/>
            <w:tcBorders>
              <w:right w:val="nil"/>
            </w:tcBorders>
          </w:tcPr>
          <w:p w14:paraId="1C5193AE" w14:textId="77777777" w:rsidR="00866BDE" w:rsidRPr="008F6E15" w:rsidRDefault="00866BDE" w:rsidP="002B2FCD">
            <w:pPr>
              <w:snapToGrid w:val="0"/>
              <w:spacing w:before="0" w:after="0"/>
              <w:jc w:val="right"/>
              <w:rPr>
                <w:b/>
                <w:szCs w:val="28"/>
              </w:rPr>
            </w:pPr>
          </w:p>
        </w:tc>
        <w:tc>
          <w:tcPr>
            <w:tcW w:w="2351" w:type="pct"/>
            <w:tcBorders>
              <w:left w:val="nil"/>
            </w:tcBorders>
          </w:tcPr>
          <w:p w14:paraId="7ACAEA35" w14:textId="769BDBC8" w:rsidR="00866BDE" w:rsidRPr="00866BDE" w:rsidRDefault="00866BDE" w:rsidP="00866BDE">
            <w:pPr>
              <w:snapToGrid w:val="0"/>
              <w:spacing w:before="0" w:after="0"/>
              <w:rPr>
                <w:b/>
                <w:sz w:val="30"/>
                <w:szCs w:val="30"/>
              </w:rPr>
            </w:pPr>
            <w:r w:rsidRPr="00866BDE">
              <w:rPr>
                <w:b/>
                <w:sz w:val="30"/>
                <w:szCs w:val="30"/>
              </w:rPr>
              <w:t>ĐẢNG CỘNG SẢN VIỆT NAM</w:t>
            </w:r>
          </w:p>
          <w:p w14:paraId="5587E871" w14:textId="77777777" w:rsidR="00866BDE" w:rsidRPr="008F6E15" w:rsidRDefault="00866BDE" w:rsidP="00866BDE">
            <w:pPr>
              <w:snapToGrid w:val="0"/>
              <w:spacing w:before="0" w:after="0"/>
              <w:rPr>
                <w:b/>
                <w:szCs w:val="28"/>
              </w:rPr>
            </w:pPr>
            <w:r>
              <w:rPr>
                <w:noProof/>
                <w:szCs w:val="28"/>
              </w:rPr>
              <mc:AlternateContent>
                <mc:Choice Requires="wps">
                  <w:drawing>
                    <wp:anchor distT="4294967295" distB="4294967295" distL="114300" distR="114300" simplePos="0" relativeHeight="251664896" behindDoc="0" locked="0" layoutInCell="1" allowOverlap="1" wp14:anchorId="09846FD8" wp14:editId="534F6AF2">
                      <wp:simplePos x="0" y="0"/>
                      <wp:positionH relativeFrom="margin">
                        <wp:posOffset>100965</wp:posOffset>
                      </wp:positionH>
                      <wp:positionV relativeFrom="paragraph">
                        <wp:posOffset>51798</wp:posOffset>
                      </wp:positionV>
                      <wp:extent cx="252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4C17A0" id="Straight Connector 1" o:spid="_x0000_s1026" style="position:absolute;z-index:251664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95pt,4.1pt" to="206.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" strokecolor="black [3040]">
                      <w10:wrap anchorx="margin"/>
                    </v:line>
                  </w:pict>
                </mc:Fallback>
              </mc:AlternateContent>
            </w:r>
          </w:p>
          <w:p w14:paraId="59ED142F" w14:textId="2BC19B98" w:rsidR="00866BDE" w:rsidRPr="00676A68" w:rsidRDefault="00866BDE" w:rsidP="00866BDE">
            <w:pPr>
              <w:spacing w:before="0" w:after="0"/>
              <w:rPr>
                <w:rFonts w:ascii="Times New Roman Italic" w:hAnsi="Times New Roman Italic"/>
                <w:i/>
                <w:szCs w:val="28"/>
              </w:rPr>
            </w:pPr>
            <w:r w:rsidRPr="00676A68">
              <w:rPr>
                <w:rFonts w:ascii="Times New Roman Italic" w:hAnsi="Times New Roman Italic"/>
                <w:i/>
                <w:szCs w:val="28"/>
              </w:rPr>
              <w:t xml:space="preserve">Hà Tĩnh, ngày </w:t>
            </w:r>
            <w:r w:rsidR="00AF3512">
              <w:rPr>
                <w:rFonts w:ascii="Times New Roman Italic" w:hAnsi="Times New Roman Italic"/>
                <w:i/>
                <w:szCs w:val="28"/>
              </w:rPr>
              <w:t>12</w:t>
            </w:r>
            <w:r>
              <w:rPr>
                <w:rFonts w:ascii="Times New Roman Italic" w:hAnsi="Times New Roman Italic"/>
                <w:i/>
                <w:szCs w:val="28"/>
              </w:rPr>
              <w:t xml:space="preserve"> </w:t>
            </w:r>
            <w:r w:rsidRPr="00676A68">
              <w:rPr>
                <w:rFonts w:ascii="Times New Roman Italic" w:hAnsi="Times New Roman Italic"/>
                <w:i/>
                <w:szCs w:val="28"/>
              </w:rPr>
              <w:t xml:space="preserve">tháng </w:t>
            </w:r>
            <w:r w:rsidR="00AF3512">
              <w:rPr>
                <w:rFonts w:ascii="Times New Roman Italic" w:hAnsi="Times New Roman Italic"/>
                <w:i/>
                <w:szCs w:val="28"/>
              </w:rPr>
              <w:t>8</w:t>
            </w:r>
            <w:r w:rsidRPr="00676A68">
              <w:rPr>
                <w:rFonts w:ascii="Times New Roman Italic" w:hAnsi="Times New Roman Italic"/>
                <w:i/>
                <w:szCs w:val="28"/>
              </w:rPr>
              <w:t xml:space="preserve"> năm 2024</w:t>
            </w:r>
          </w:p>
        </w:tc>
      </w:tr>
    </w:tbl>
    <w:p w14:paraId="78A55713" w14:textId="77777777" w:rsidR="008F6E15" w:rsidRPr="00AF3512" w:rsidRDefault="008F6E15" w:rsidP="00AF3512">
      <w:pPr>
        <w:spacing w:before="0" w:after="0" w:line="360" w:lineRule="exact"/>
        <w:rPr>
          <w:szCs w:val="28"/>
        </w:rPr>
      </w:pPr>
    </w:p>
    <w:p w14:paraId="7A0A790C" w14:textId="77777777" w:rsidR="008F6E15" w:rsidRPr="00AF3512" w:rsidRDefault="008F6E15" w:rsidP="00AF3512">
      <w:pPr>
        <w:tabs>
          <w:tab w:val="left" w:pos="0"/>
        </w:tabs>
        <w:spacing w:before="0" w:after="0" w:line="360" w:lineRule="exact"/>
        <w:rPr>
          <w:i/>
          <w:szCs w:val="28"/>
        </w:rPr>
      </w:pPr>
    </w:p>
    <w:p w14:paraId="7ED2B904" w14:textId="77777777" w:rsidR="008F6E15" w:rsidRPr="00AF3512" w:rsidRDefault="008F6E15" w:rsidP="00AF3512">
      <w:pPr>
        <w:tabs>
          <w:tab w:val="left" w:pos="0"/>
        </w:tabs>
        <w:spacing w:before="0" w:after="0" w:line="360" w:lineRule="exact"/>
        <w:rPr>
          <w:b/>
          <w:sz w:val="30"/>
          <w:szCs w:val="30"/>
        </w:rPr>
      </w:pPr>
      <w:r w:rsidRPr="00AF3512">
        <w:rPr>
          <w:b/>
          <w:sz w:val="30"/>
          <w:szCs w:val="30"/>
        </w:rPr>
        <w:t>THÔNG BÁO</w:t>
      </w:r>
    </w:p>
    <w:p w14:paraId="7510D1CD" w14:textId="77777777" w:rsidR="008F6E15" w:rsidRPr="00AF3512" w:rsidRDefault="008F6E15" w:rsidP="00AF3512">
      <w:pPr>
        <w:tabs>
          <w:tab w:val="left" w:pos="0"/>
        </w:tabs>
        <w:spacing w:before="0" w:after="0" w:line="360" w:lineRule="exact"/>
        <w:rPr>
          <w:b/>
          <w:szCs w:val="28"/>
        </w:rPr>
      </w:pPr>
      <w:r w:rsidRPr="00AF3512">
        <w:rPr>
          <w:b/>
          <w:szCs w:val="28"/>
        </w:rPr>
        <w:t>Điều chỉnh đối tượng giám sát năm 2024</w:t>
      </w:r>
    </w:p>
    <w:p w14:paraId="214D8F59" w14:textId="77777777" w:rsidR="008F6E15" w:rsidRPr="00AF3512" w:rsidRDefault="008F6E15" w:rsidP="00AF3512">
      <w:pPr>
        <w:tabs>
          <w:tab w:val="left" w:pos="0"/>
        </w:tabs>
        <w:spacing w:before="0" w:after="0" w:line="360" w:lineRule="exact"/>
        <w:rPr>
          <w:szCs w:val="28"/>
        </w:rPr>
      </w:pPr>
      <w:r w:rsidRPr="00AF3512">
        <w:rPr>
          <w:szCs w:val="28"/>
        </w:rPr>
        <w:t>-----</w:t>
      </w:r>
    </w:p>
    <w:p w14:paraId="37811622" w14:textId="77777777" w:rsidR="008F6E15" w:rsidRPr="00AF3512" w:rsidRDefault="008F6E15" w:rsidP="00AF3512">
      <w:pPr>
        <w:spacing w:before="0" w:after="0" w:line="360" w:lineRule="exact"/>
        <w:rPr>
          <w:b/>
          <w:szCs w:val="28"/>
        </w:rPr>
      </w:pPr>
    </w:p>
    <w:p w14:paraId="6E3AF728" w14:textId="427532EF" w:rsidR="008F6E15" w:rsidRPr="00AF3512" w:rsidRDefault="008F6E15" w:rsidP="00AF3512">
      <w:pPr>
        <w:spacing w:line="360" w:lineRule="exact"/>
        <w:ind w:firstLine="720"/>
        <w:jc w:val="both"/>
        <w:rPr>
          <w:szCs w:val="28"/>
        </w:rPr>
      </w:pPr>
      <w:r w:rsidRPr="00AF3512">
        <w:rPr>
          <w:szCs w:val="28"/>
        </w:rPr>
        <w:t xml:space="preserve">Căn cứ tình hình thực hiện nhiệm vụ kiểm tra, giám sát; xét </w:t>
      </w:r>
      <w:r w:rsidR="00336594" w:rsidRPr="00AF3512">
        <w:rPr>
          <w:szCs w:val="28"/>
        </w:rPr>
        <w:t xml:space="preserve">báo cáo, </w:t>
      </w:r>
      <w:r w:rsidRPr="00AF3512">
        <w:rPr>
          <w:szCs w:val="28"/>
        </w:rPr>
        <w:t>đề xuất của Ủy ban Kiểm tra Tỉnh ủy</w:t>
      </w:r>
      <w:r w:rsidR="00336594" w:rsidRPr="00AF3512">
        <w:rPr>
          <w:szCs w:val="28"/>
        </w:rPr>
        <w:t xml:space="preserve"> tại Công văn số 1468-CV/UBKTTU</w:t>
      </w:r>
      <w:r w:rsidRPr="00AF3512">
        <w:rPr>
          <w:szCs w:val="28"/>
        </w:rPr>
        <w:t>,</w:t>
      </w:r>
      <w:r w:rsidR="004C58A1">
        <w:rPr>
          <w:szCs w:val="28"/>
        </w:rPr>
        <w:t xml:space="preserve"> ngày </w:t>
      </w:r>
      <w:r w:rsidR="00B2519A">
        <w:rPr>
          <w:szCs w:val="28"/>
        </w:rPr>
        <w:t>15/7/2024;</w:t>
      </w:r>
      <w:r w:rsidRPr="00AF3512">
        <w:rPr>
          <w:szCs w:val="28"/>
        </w:rPr>
        <w:t xml:space="preserve"> </w:t>
      </w:r>
      <w:r w:rsidR="00676A68" w:rsidRPr="00AF3512">
        <w:rPr>
          <w:szCs w:val="28"/>
        </w:rPr>
        <w:t>Ban Thường vụ Tỉnh ủy</w:t>
      </w:r>
      <w:r w:rsidRPr="00AF3512">
        <w:rPr>
          <w:szCs w:val="28"/>
        </w:rPr>
        <w:t xml:space="preserve"> thống nhất điều chỉnh đối tượng giám sát chuyên đề tại Chương trình kiểm tra, giám sát năm 2024 </w:t>
      </w:r>
      <w:r w:rsidRPr="0034468C">
        <w:rPr>
          <w:i/>
          <w:iCs/>
          <w:szCs w:val="28"/>
        </w:rPr>
        <w:t>(</w:t>
      </w:r>
      <w:r w:rsidR="00272FFB">
        <w:rPr>
          <w:i/>
          <w:iCs/>
          <w:szCs w:val="28"/>
        </w:rPr>
        <w:t>Chương trình s</w:t>
      </w:r>
      <w:r w:rsidRPr="0034468C">
        <w:rPr>
          <w:i/>
          <w:iCs/>
          <w:szCs w:val="28"/>
        </w:rPr>
        <w:t xml:space="preserve">ố </w:t>
      </w:r>
      <w:r w:rsidR="00676A68" w:rsidRPr="0034468C">
        <w:rPr>
          <w:i/>
          <w:iCs/>
          <w:szCs w:val="28"/>
        </w:rPr>
        <w:t xml:space="preserve">30-CTr/TU, ngày 05/01/2024 </w:t>
      </w:r>
      <w:r w:rsidRPr="0034468C">
        <w:rPr>
          <w:i/>
          <w:iCs/>
          <w:szCs w:val="28"/>
        </w:rPr>
        <w:t xml:space="preserve">của </w:t>
      </w:r>
      <w:r w:rsidR="00676A68" w:rsidRPr="0034468C">
        <w:rPr>
          <w:i/>
          <w:iCs/>
          <w:szCs w:val="28"/>
        </w:rPr>
        <w:t>Ban Thường vụ Tỉnh ủy)</w:t>
      </w:r>
      <w:r w:rsidRPr="00AF3512">
        <w:rPr>
          <w:szCs w:val="28"/>
        </w:rPr>
        <w:t>, như sau:</w:t>
      </w:r>
    </w:p>
    <w:p w14:paraId="6728AD71" w14:textId="5082146B" w:rsidR="00676A68" w:rsidRPr="00AF3512" w:rsidRDefault="00884350" w:rsidP="00AF3512">
      <w:pPr>
        <w:spacing w:line="360" w:lineRule="exact"/>
        <w:ind w:firstLine="720"/>
        <w:jc w:val="both"/>
        <w:rPr>
          <w:color w:val="000000"/>
          <w:szCs w:val="28"/>
        </w:rPr>
      </w:pPr>
      <w:r w:rsidRPr="00AF3512">
        <w:rPr>
          <w:szCs w:val="28"/>
        </w:rPr>
        <w:t>Không</w:t>
      </w:r>
      <w:r w:rsidR="008F6E15" w:rsidRPr="00AF3512">
        <w:rPr>
          <w:szCs w:val="28"/>
        </w:rPr>
        <w:t xml:space="preserve"> tiến hành giám sát </w:t>
      </w:r>
      <w:r w:rsidR="00A22656" w:rsidRPr="00AF3512">
        <w:rPr>
          <w:szCs w:val="28"/>
        </w:rPr>
        <w:t>tổ chức đảng và đảng viên giữ chức vụ lãnh đạo, quản lý tạ</w:t>
      </w:r>
      <w:r w:rsidR="00336594" w:rsidRPr="00AF3512">
        <w:rPr>
          <w:szCs w:val="28"/>
        </w:rPr>
        <w:t xml:space="preserve">i </w:t>
      </w:r>
      <w:r w:rsidR="00A22656" w:rsidRPr="00AF3512">
        <w:rPr>
          <w:szCs w:val="28"/>
        </w:rPr>
        <w:t xml:space="preserve">Ban Thường vụ Huyện ủy Kỳ Anh và </w:t>
      </w:r>
      <w:r w:rsidR="008F6E15" w:rsidRPr="00AF3512">
        <w:rPr>
          <w:rStyle w:val="fontstyle01"/>
        </w:rPr>
        <w:t>Đảng ủ</w:t>
      </w:r>
      <w:r w:rsidR="00336594" w:rsidRPr="00AF3512">
        <w:rPr>
          <w:rStyle w:val="fontstyle01"/>
        </w:rPr>
        <w:t>y</w:t>
      </w:r>
      <w:r w:rsidR="008F6E15" w:rsidRPr="00AF3512">
        <w:rPr>
          <w:rStyle w:val="fontstyle01"/>
        </w:rPr>
        <w:t xml:space="preserve"> </w:t>
      </w:r>
      <w:r w:rsidR="00676A68" w:rsidRPr="00AF3512">
        <w:rPr>
          <w:rStyle w:val="fontstyle01"/>
        </w:rPr>
        <w:t xml:space="preserve">Sở Lao động - Thương binh và Xã hội trong </w:t>
      </w:r>
      <w:r w:rsidR="00676A68" w:rsidRPr="00AF3512">
        <w:rPr>
          <w:color w:val="000000"/>
          <w:szCs w:val="28"/>
        </w:rPr>
        <w:t>việc lãnh đạo, chỉ đạo, tổ chức thực hiện Chỉ thị số 35-CT/TW, ngày 26/5/2014 của Bộ Chính trị về tăng cường sự lãnh đạo của Đảng đối với công tác tiếp công dân và giải quyết khiếu nại, tố cáo; Quy định số 11-QÐi/TW, ngày 18/02/2019 của Bộ Chính trị về trách nhiệm của người đứng đầu cấp ủy trong việc tiếp dân, đối thoại trực tiếp với dân và xử lý những phản ánh, kiến nghị của dân; thực hiện các kết luận thanh tra, kiểm tra, giám sát của các cơ quan có thẩm quyề</w:t>
      </w:r>
      <w:r w:rsidR="00A22656" w:rsidRPr="00AF3512">
        <w:rPr>
          <w:color w:val="000000"/>
          <w:szCs w:val="28"/>
        </w:rPr>
        <w:t xml:space="preserve">n. </w:t>
      </w:r>
      <w:r w:rsidR="00336594" w:rsidRPr="00AF3512">
        <w:rPr>
          <w:color w:val="000000"/>
          <w:szCs w:val="28"/>
        </w:rPr>
        <w:t>C</w:t>
      </w:r>
      <w:r w:rsidR="00A22656" w:rsidRPr="00AF3512">
        <w:rPr>
          <w:color w:val="000000"/>
          <w:szCs w:val="28"/>
        </w:rPr>
        <w:t>huyển nội dung giám sát này sang năm 2025.</w:t>
      </w:r>
    </w:p>
    <w:p w14:paraId="1E92C841" w14:textId="77777777" w:rsidR="008F6E15" w:rsidRPr="00AF3512" w:rsidRDefault="00E5001F" w:rsidP="00AF3512">
      <w:pPr>
        <w:spacing w:line="360" w:lineRule="exact"/>
        <w:ind w:firstLine="720"/>
        <w:jc w:val="both"/>
        <w:rPr>
          <w:color w:val="000000"/>
          <w:szCs w:val="28"/>
        </w:rPr>
      </w:pPr>
      <w:r w:rsidRPr="00AF3512">
        <w:rPr>
          <w:color w:val="000000"/>
          <w:szCs w:val="28"/>
        </w:rPr>
        <w:t xml:space="preserve">Ban Thường vụ Tỉnh ủy </w:t>
      </w:r>
      <w:r w:rsidR="008F6E15" w:rsidRPr="00AF3512">
        <w:rPr>
          <w:szCs w:val="28"/>
        </w:rPr>
        <w:t>thông báo để các tổ chức, cá nhân liên quan biết, thực hiện.</w:t>
      </w:r>
    </w:p>
    <w:p w14:paraId="0019374A" w14:textId="1BED3B9C" w:rsidR="008F6E15" w:rsidRPr="00FB678D" w:rsidRDefault="008F6E15" w:rsidP="00AF3512">
      <w:pPr>
        <w:spacing w:line="360" w:lineRule="exact"/>
        <w:ind w:firstLine="720"/>
        <w:jc w:val="both"/>
        <w:rPr>
          <w:sz w:val="26"/>
        </w:rPr>
      </w:pPr>
    </w:p>
    <w:tbl>
      <w:tblPr>
        <w:tblW w:w="9464" w:type="dxa"/>
        <w:tblLayout w:type="fixed"/>
        <w:tblLook w:val="0000" w:firstRow="0" w:lastRow="0" w:firstColumn="0" w:lastColumn="0" w:noHBand="0" w:noVBand="0"/>
      </w:tblPr>
      <w:tblGrid>
        <w:gridCol w:w="5211"/>
        <w:gridCol w:w="4253"/>
      </w:tblGrid>
      <w:tr w:rsidR="008F6E15" w:rsidRPr="00990CEE" w14:paraId="39B5F729" w14:textId="77777777" w:rsidTr="004C58A1">
        <w:trPr>
          <w:trHeight w:val="2074"/>
        </w:trPr>
        <w:tc>
          <w:tcPr>
            <w:tcW w:w="5211" w:type="dxa"/>
          </w:tcPr>
          <w:p w14:paraId="626AC4E8" w14:textId="77777777" w:rsidR="008F6E15" w:rsidRDefault="008F6E15" w:rsidP="00FD6006">
            <w:pPr>
              <w:snapToGrid w:val="0"/>
              <w:spacing w:before="0" w:after="0"/>
              <w:jc w:val="left"/>
              <w:rPr>
                <w:b/>
                <w:szCs w:val="28"/>
              </w:rPr>
            </w:pPr>
            <w:r>
              <w:rPr>
                <w:szCs w:val="28"/>
                <w:u w:val="single"/>
              </w:rPr>
              <w:t>Nơi nhận</w:t>
            </w:r>
            <w:r>
              <w:rPr>
                <w:szCs w:val="28"/>
              </w:rPr>
              <w:t>:</w:t>
            </w:r>
            <w:r>
              <w:rPr>
                <w:szCs w:val="28"/>
              </w:rPr>
              <w:tab/>
            </w:r>
            <w:r>
              <w:rPr>
                <w:szCs w:val="28"/>
              </w:rPr>
              <w:tab/>
            </w:r>
            <w:r>
              <w:rPr>
                <w:szCs w:val="28"/>
              </w:rPr>
              <w:tab/>
            </w:r>
          </w:p>
          <w:p w14:paraId="3510ECDF" w14:textId="77777777" w:rsidR="008F6E15" w:rsidRDefault="008E3314" w:rsidP="00FD6006">
            <w:pPr>
              <w:spacing w:before="0" w:after="0"/>
              <w:jc w:val="left"/>
              <w:rPr>
                <w:sz w:val="24"/>
                <w:szCs w:val="24"/>
              </w:rPr>
            </w:pPr>
            <w:r>
              <w:rPr>
                <w:noProof/>
                <w:sz w:val="24"/>
                <w:szCs w:val="24"/>
              </w:rPr>
              <mc:AlternateContent>
                <mc:Choice Requires="wps">
                  <w:drawing>
                    <wp:anchor distT="0" distB="0" distL="114300" distR="114300" simplePos="0" relativeHeight="251652608" behindDoc="0" locked="0" layoutInCell="1" allowOverlap="1" wp14:anchorId="38AE847D" wp14:editId="1A1D6FA0">
                      <wp:simplePos x="0" y="0"/>
                      <wp:positionH relativeFrom="column">
                        <wp:posOffset>1936115</wp:posOffset>
                      </wp:positionH>
                      <wp:positionV relativeFrom="paragraph">
                        <wp:posOffset>60960</wp:posOffset>
                      </wp:positionV>
                      <wp:extent cx="45720" cy="438150"/>
                      <wp:effectExtent l="0" t="0" r="0" b="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381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960114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52.45pt;margin-top:4.8pt;width:3.6pt;height: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" adj="188" strokecolor="black [3040]"/>
                  </w:pict>
                </mc:Fallback>
              </mc:AlternateContent>
            </w:r>
            <w:r w:rsidR="008F6E15">
              <w:rPr>
                <w:sz w:val="24"/>
                <w:szCs w:val="24"/>
              </w:rPr>
              <w:t xml:space="preserve">- </w:t>
            </w:r>
            <w:r w:rsidR="00E5001F">
              <w:rPr>
                <w:sz w:val="24"/>
                <w:szCs w:val="24"/>
              </w:rPr>
              <w:t xml:space="preserve">Ban Bí thư Trung ương Đảng </w:t>
            </w:r>
          </w:p>
          <w:p w14:paraId="655C0066" w14:textId="77777777" w:rsidR="00E5001F" w:rsidRDefault="00E5001F" w:rsidP="00FD6006">
            <w:pPr>
              <w:spacing w:before="0" w:after="0"/>
              <w:jc w:val="left"/>
              <w:rPr>
                <w:sz w:val="24"/>
                <w:szCs w:val="24"/>
              </w:rPr>
            </w:pPr>
            <w:r>
              <w:rPr>
                <w:sz w:val="24"/>
                <w:szCs w:val="24"/>
              </w:rPr>
              <w:t>- Ủy ban Kiểm tra Trung ương    (báo cáo)</w:t>
            </w:r>
          </w:p>
          <w:p w14:paraId="15883DA5" w14:textId="77777777" w:rsidR="00E5001F" w:rsidRDefault="00E5001F" w:rsidP="00FD6006">
            <w:pPr>
              <w:spacing w:before="0" w:after="0"/>
              <w:jc w:val="left"/>
              <w:rPr>
                <w:sz w:val="24"/>
                <w:szCs w:val="24"/>
              </w:rPr>
            </w:pPr>
            <w:r>
              <w:rPr>
                <w:sz w:val="24"/>
                <w:szCs w:val="24"/>
              </w:rPr>
              <w:t>- Văn phòng Trung ương Đảng</w:t>
            </w:r>
          </w:p>
          <w:p w14:paraId="0987AEA5" w14:textId="086E0C0E" w:rsidR="008F6E15" w:rsidRDefault="008F6E15" w:rsidP="00FD6006">
            <w:pPr>
              <w:spacing w:before="0" w:after="0"/>
              <w:jc w:val="left"/>
              <w:rPr>
                <w:sz w:val="24"/>
                <w:szCs w:val="24"/>
              </w:rPr>
            </w:pPr>
            <w:r>
              <w:rPr>
                <w:sz w:val="24"/>
                <w:szCs w:val="24"/>
              </w:rPr>
              <w:t xml:space="preserve">- </w:t>
            </w:r>
            <w:r w:rsidR="00D41C7A">
              <w:rPr>
                <w:sz w:val="24"/>
                <w:szCs w:val="24"/>
              </w:rPr>
              <w:t xml:space="preserve">Ủy ban Kiểm tra </w:t>
            </w:r>
            <w:r w:rsidR="00E5001F">
              <w:rPr>
                <w:sz w:val="24"/>
                <w:szCs w:val="24"/>
              </w:rPr>
              <w:t>Tỉnh ủy</w:t>
            </w:r>
            <w:r>
              <w:rPr>
                <w:sz w:val="24"/>
                <w:szCs w:val="24"/>
              </w:rPr>
              <w:t>,</w:t>
            </w:r>
          </w:p>
          <w:p w14:paraId="629FC4FD" w14:textId="1FDCA7FE" w:rsidR="00AA0C03" w:rsidRDefault="00AA0C03" w:rsidP="00FD6006">
            <w:pPr>
              <w:spacing w:before="0" w:after="0"/>
              <w:jc w:val="left"/>
              <w:rPr>
                <w:sz w:val="24"/>
                <w:szCs w:val="24"/>
              </w:rPr>
            </w:pPr>
            <w:r>
              <w:rPr>
                <w:sz w:val="24"/>
                <w:szCs w:val="24"/>
              </w:rPr>
              <w:t>- Ban Thường vụ Huyện ủy Kỳ Anh,</w:t>
            </w:r>
          </w:p>
          <w:p w14:paraId="3543AA76" w14:textId="77777777" w:rsidR="00E5001F" w:rsidRDefault="00E5001F" w:rsidP="00FD6006">
            <w:pPr>
              <w:spacing w:before="0" w:after="0"/>
              <w:jc w:val="left"/>
              <w:rPr>
                <w:sz w:val="24"/>
                <w:szCs w:val="24"/>
              </w:rPr>
            </w:pPr>
            <w:r>
              <w:rPr>
                <w:sz w:val="24"/>
                <w:szCs w:val="24"/>
              </w:rPr>
              <w:t>- Đảng ủy Khối các cơ quan và doanh nghiệp tỉnh,</w:t>
            </w:r>
          </w:p>
          <w:p w14:paraId="7FEF4562" w14:textId="77777777" w:rsidR="00E5001F" w:rsidRDefault="00E5001F" w:rsidP="00FD6006">
            <w:pPr>
              <w:spacing w:before="0" w:after="0"/>
              <w:jc w:val="left"/>
              <w:rPr>
                <w:sz w:val="24"/>
                <w:szCs w:val="24"/>
              </w:rPr>
            </w:pPr>
            <w:r>
              <w:rPr>
                <w:sz w:val="24"/>
                <w:szCs w:val="24"/>
              </w:rPr>
              <w:t>- Đảng ủy và đồng chí Giám đốc Sở Lao động - Thương binh và Xã hội,</w:t>
            </w:r>
          </w:p>
          <w:p w14:paraId="1B54C352" w14:textId="310331F1" w:rsidR="00AA0C03" w:rsidRDefault="00AA0C03" w:rsidP="00FD6006">
            <w:pPr>
              <w:spacing w:before="0" w:after="0"/>
              <w:jc w:val="left"/>
              <w:rPr>
                <w:sz w:val="24"/>
                <w:szCs w:val="24"/>
              </w:rPr>
            </w:pPr>
            <w:r>
              <w:rPr>
                <w:sz w:val="24"/>
                <w:szCs w:val="24"/>
              </w:rPr>
              <w:t>- Các đồng chí Ủy viên Ban Thường vụ Tỉnh ủy,</w:t>
            </w:r>
          </w:p>
          <w:p w14:paraId="1945BC9C" w14:textId="77777777" w:rsidR="008F6E15" w:rsidRPr="00990CEE" w:rsidRDefault="008F6E15" w:rsidP="00FD6006">
            <w:pPr>
              <w:spacing w:before="0" w:after="0"/>
              <w:jc w:val="left"/>
              <w:rPr>
                <w:bCs/>
                <w:color w:val="000000"/>
              </w:rPr>
            </w:pPr>
            <w:r>
              <w:rPr>
                <w:sz w:val="24"/>
                <w:szCs w:val="24"/>
              </w:rPr>
              <w:t>- Lưu Văn phòng</w:t>
            </w:r>
            <w:r w:rsidR="00E5001F">
              <w:rPr>
                <w:sz w:val="24"/>
                <w:szCs w:val="24"/>
              </w:rPr>
              <w:t xml:space="preserve"> Tỉnh ủy</w:t>
            </w:r>
            <w:r>
              <w:rPr>
                <w:sz w:val="24"/>
                <w:szCs w:val="24"/>
              </w:rPr>
              <w:t>.</w:t>
            </w:r>
          </w:p>
        </w:tc>
        <w:tc>
          <w:tcPr>
            <w:tcW w:w="4253" w:type="dxa"/>
          </w:tcPr>
          <w:p w14:paraId="236177D4" w14:textId="77777777" w:rsidR="008F6E15" w:rsidRPr="00990CEE" w:rsidRDefault="008F6E15" w:rsidP="00FD6006">
            <w:pPr>
              <w:spacing w:before="0" w:after="0"/>
              <w:rPr>
                <w:b/>
              </w:rPr>
            </w:pPr>
            <w:r w:rsidRPr="00990CEE">
              <w:rPr>
                <w:b/>
              </w:rPr>
              <w:t xml:space="preserve">T/M </w:t>
            </w:r>
            <w:r w:rsidR="00E5001F">
              <w:rPr>
                <w:b/>
              </w:rPr>
              <w:t>BAN THƯỜNG VỤ</w:t>
            </w:r>
          </w:p>
          <w:p w14:paraId="6D3EBA9B" w14:textId="77777777" w:rsidR="008F6E15" w:rsidRPr="00C04761" w:rsidRDefault="00E5001F" w:rsidP="00FD6006">
            <w:pPr>
              <w:spacing w:before="0" w:after="0"/>
            </w:pPr>
            <w:r>
              <w:t>PHÓ BÍ THƯ</w:t>
            </w:r>
          </w:p>
          <w:p w14:paraId="1A89CE29" w14:textId="77777777" w:rsidR="008F6E15" w:rsidRDefault="008F6E15" w:rsidP="00FD6006">
            <w:pPr>
              <w:spacing w:before="0" w:after="0"/>
              <w:rPr>
                <w:b/>
              </w:rPr>
            </w:pPr>
          </w:p>
          <w:p w14:paraId="33B6CC7E" w14:textId="77777777" w:rsidR="008F6E15" w:rsidRDefault="008F6E15" w:rsidP="00FD6006">
            <w:pPr>
              <w:spacing w:before="0" w:after="0"/>
              <w:rPr>
                <w:b/>
              </w:rPr>
            </w:pPr>
          </w:p>
          <w:p w14:paraId="06CFD033" w14:textId="77777777" w:rsidR="008F6E15" w:rsidRPr="00C25AF4" w:rsidRDefault="008F6E15" w:rsidP="00FD6006">
            <w:pPr>
              <w:spacing w:before="0" w:after="0"/>
              <w:rPr>
                <w:b/>
              </w:rPr>
            </w:pPr>
          </w:p>
          <w:p w14:paraId="6D72E082" w14:textId="77777777" w:rsidR="008F6E15" w:rsidRPr="00990CEE" w:rsidRDefault="008F6E15" w:rsidP="00FD6006">
            <w:pPr>
              <w:spacing w:before="0" w:after="0"/>
              <w:rPr>
                <w:b/>
                <w:lang w:val="vi-VN"/>
              </w:rPr>
            </w:pPr>
          </w:p>
          <w:p w14:paraId="6B1BCCF7" w14:textId="77777777" w:rsidR="008F6E15" w:rsidRPr="00990CEE" w:rsidRDefault="008F6E15" w:rsidP="00FD6006">
            <w:pPr>
              <w:spacing w:before="0" w:after="0"/>
              <w:rPr>
                <w:b/>
                <w:lang w:val="vi-VN"/>
              </w:rPr>
            </w:pPr>
          </w:p>
          <w:p w14:paraId="249315BF" w14:textId="77777777" w:rsidR="008F6E15" w:rsidRPr="00C25AF4" w:rsidRDefault="00E5001F" w:rsidP="00FD6006">
            <w:pPr>
              <w:spacing w:before="0" w:after="0"/>
              <w:rPr>
                <w:b/>
              </w:rPr>
            </w:pPr>
            <w:r>
              <w:rPr>
                <w:b/>
              </w:rPr>
              <w:t>Trần Thế Dũng</w:t>
            </w:r>
          </w:p>
        </w:tc>
      </w:tr>
    </w:tbl>
    <w:p w14:paraId="31B86195" w14:textId="77777777" w:rsidR="00D02EAA" w:rsidRDefault="00D02EAA" w:rsidP="00FD6006"/>
    <w:sectPr w:rsidR="00D02EAA" w:rsidSect="00AF3512">
      <w:pgSz w:w="11907" w:h="16840" w:code="9"/>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E15"/>
    <w:rsid w:val="000D1F80"/>
    <w:rsid w:val="001155B3"/>
    <w:rsid w:val="001472B2"/>
    <w:rsid w:val="001D132D"/>
    <w:rsid w:val="00272FFB"/>
    <w:rsid w:val="00314225"/>
    <w:rsid w:val="00336594"/>
    <w:rsid w:val="0034468C"/>
    <w:rsid w:val="0037014A"/>
    <w:rsid w:val="003B380E"/>
    <w:rsid w:val="003C2328"/>
    <w:rsid w:val="00455A68"/>
    <w:rsid w:val="00486004"/>
    <w:rsid w:val="004C58A1"/>
    <w:rsid w:val="00676A68"/>
    <w:rsid w:val="00696253"/>
    <w:rsid w:val="006C6BB7"/>
    <w:rsid w:val="006E54EB"/>
    <w:rsid w:val="007143B4"/>
    <w:rsid w:val="00725304"/>
    <w:rsid w:val="00842ED2"/>
    <w:rsid w:val="00866BDE"/>
    <w:rsid w:val="00884350"/>
    <w:rsid w:val="008D0037"/>
    <w:rsid w:val="008E3314"/>
    <w:rsid w:val="008F6E15"/>
    <w:rsid w:val="009D1143"/>
    <w:rsid w:val="009D72D1"/>
    <w:rsid w:val="00A22656"/>
    <w:rsid w:val="00AA0C03"/>
    <w:rsid w:val="00AF3512"/>
    <w:rsid w:val="00B2519A"/>
    <w:rsid w:val="00B64EE6"/>
    <w:rsid w:val="00C158F9"/>
    <w:rsid w:val="00C44846"/>
    <w:rsid w:val="00CD1BD3"/>
    <w:rsid w:val="00D02EAA"/>
    <w:rsid w:val="00D41C7A"/>
    <w:rsid w:val="00DB6C5C"/>
    <w:rsid w:val="00DF14AB"/>
    <w:rsid w:val="00E200F0"/>
    <w:rsid w:val="00E2772F"/>
    <w:rsid w:val="00E5001F"/>
    <w:rsid w:val="00E76C5F"/>
    <w:rsid w:val="00F14431"/>
    <w:rsid w:val="00F770BF"/>
    <w:rsid w:val="00FD60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5819"/>
  <w15:docId w15:val="{8DD303AA-6DAE-41D7-BF80-1E490155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E15"/>
    <w:pPr>
      <w:spacing w:before="120" w:after="120" w:line="240" w:lineRule="auto"/>
      <w:jc w:val="center"/>
    </w:pPr>
    <w:rPr>
      <w:rFonts w:eastAsia="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F6E15"/>
    <w:rPr>
      <w:rFonts w:ascii="Times New Roman" w:hAnsi="Times New Roman" w:cs="Times New Roman" w:hint="default"/>
      <w:b w:val="0"/>
      <w:bCs w:val="0"/>
      <w:i w:val="0"/>
      <w:iCs w:val="0"/>
      <w:color w:val="000000"/>
      <w:sz w:val="28"/>
      <w:szCs w:val="28"/>
    </w:rPr>
  </w:style>
  <w:style w:type="paragraph" w:styleId="Revision">
    <w:name w:val="Revision"/>
    <w:hidden/>
    <w:uiPriority w:val="99"/>
    <w:semiHidden/>
    <w:rsid w:val="008D0037"/>
    <w:pPr>
      <w:spacing w:after="0" w:line="240" w:lineRule="auto"/>
    </w:pPr>
    <w:rPr>
      <w:rFonts w:eastAsia="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250</Words>
  <Characters>1429</Characters>
  <Application>Microsoft Office Word</Application>
  <DocSecurity>0</DocSecurity>
  <Lines>11</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 Inc.</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Dũng Bùi Đức</cp:lastModifiedBy>
  <cp:revision>7</cp:revision>
  <cp:lastPrinted>2024-08-12T07:59:00Z</cp:lastPrinted>
  <dcterms:created xsi:type="dcterms:W3CDTF">2024-07-15T02:07:00Z</dcterms:created>
  <dcterms:modified xsi:type="dcterms:W3CDTF">2024-08-12T08:05:00Z</dcterms:modified>
</cp:coreProperties>
</file>